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74F" w:rsidRDefault="00B8074F">
      <w:pPr>
        <w:adjustRightInd w:val="0"/>
        <w:snapToGrid w:val="0"/>
        <w:spacing w:line="300" w:lineRule="auto"/>
        <w:jc w:val="center"/>
        <w:rPr>
          <w:rFonts w:ascii="宋体"/>
          <w:b/>
          <w:sz w:val="32"/>
          <w:szCs w:val="32"/>
          <w:u w:val="single"/>
        </w:rPr>
      </w:pPr>
    </w:p>
    <w:p w:rsidR="00B8074F" w:rsidRDefault="00B8074F">
      <w:pPr>
        <w:adjustRightInd w:val="0"/>
        <w:snapToGrid w:val="0"/>
        <w:spacing w:line="300" w:lineRule="auto"/>
        <w:jc w:val="center"/>
        <w:rPr>
          <w:rFonts w:ascii="宋体"/>
          <w:b/>
          <w:sz w:val="32"/>
          <w:szCs w:val="32"/>
          <w:u w:val="single"/>
        </w:rPr>
      </w:pPr>
    </w:p>
    <w:p w:rsidR="00B8074F" w:rsidRDefault="00B8074F">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B8074F" w:rsidRDefault="00B8074F">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机材学院焊接机器人采</w:t>
      </w:r>
      <w:r>
        <w:rPr>
          <w:rFonts w:ascii="方正小标宋简体" w:eastAsia="方正小标宋简体" w:hAnsi="宋体" w:hint="eastAsia"/>
          <w:kern w:val="0"/>
          <w:sz w:val="44"/>
          <w:szCs w:val="44"/>
        </w:rPr>
        <w:t>购</w:t>
      </w: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rsidP="00FE7ABD">
      <w:pPr>
        <w:ind w:leftChars="-90" w:left="-138" w:hangingChars="24" w:hanging="51"/>
        <w:jc w:val="center"/>
        <w:rPr>
          <w:rFonts w:ascii="黑体" w:eastAsia="黑体"/>
          <w:b/>
          <w:snapToGrid w:val="0"/>
          <w:szCs w:val="21"/>
        </w:rPr>
      </w:pPr>
    </w:p>
    <w:p w:rsidR="00B8074F" w:rsidRDefault="00B8074F">
      <w:pPr>
        <w:jc w:val="center"/>
        <w:rPr>
          <w:rFonts w:ascii="黑体" w:eastAsia="黑体"/>
          <w:b/>
          <w:snapToGrid w:val="0"/>
          <w:sz w:val="84"/>
          <w:szCs w:val="84"/>
        </w:rPr>
      </w:pPr>
      <w:r>
        <w:rPr>
          <w:rFonts w:ascii="黑体" w:eastAsia="黑体" w:hint="eastAsia"/>
          <w:b/>
          <w:snapToGrid w:val="0"/>
          <w:sz w:val="84"/>
          <w:szCs w:val="84"/>
        </w:rPr>
        <w:t>招标文件</w:t>
      </w:r>
    </w:p>
    <w:p w:rsidR="00B8074F" w:rsidRDefault="00B8074F">
      <w:pPr>
        <w:pStyle w:val="PlainText"/>
        <w:adjustRightInd w:val="0"/>
        <w:snapToGrid w:val="0"/>
        <w:spacing w:line="300" w:lineRule="auto"/>
        <w:jc w:val="center"/>
        <w:rPr>
          <w:rFonts w:ascii="Times New Roman" w:eastAsia="黑体" w:hAnsi="Times New Roman"/>
          <w:sz w:val="28"/>
          <w:szCs w:val="28"/>
        </w:rPr>
      </w:pPr>
    </w:p>
    <w:p w:rsidR="00B8074F" w:rsidRDefault="00B8074F">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20180015</w:t>
      </w: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jc w:val="center"/>
        <w:rPr>
          <w:rFonts w:eastAsia="黑体"/>
          <w:snapToGrid w:val="0"/>
          <w:szCs w:val="21"/>
        </w:rPr>
      </w:pPr>
    </w:p>
    <w:p w:rsidR="00B8074F" w:rsidRDefault="00B8074F">
      <w:pPr>
        <w:adjustRightInd w:val="0"/>
        <w:snapToGrid w:val="0"/>
        <w:spacing w:line="300" w:lineRule="auto"/>
        <w:rPr>
          <w:rFonts w:eastAsia="黑体"/>
          <w:snapToGrid w:val="0"/>
          <w:szCs w:val="21"/>
          <w:u w:val="single"/>
        </w:rPr>
      </w:pPr>
    </w:p>
    <w:p w:rsidR="00B8074F" w:rsidRDefault="00B8074F">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B8074F" w:rsidRDefault="00B8074F">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22</w:t>
      </w:r>
      <w:r>
        <w:rPr>
          <w:rFonts w:ascii="方正小标宋简体" w:eastAsia="方正小标宋简体" w:hAnsi="宋体" w:hint="eastAsia"/>
          <w:b/>
          <w:sz w:val="30"/>
          <w:szCs w:val="30"/>
        </w:rPr>
        <w:t>日</w:t>
      </w:r>
    </w:p>
    <w:p w:rsidR="00B8074F" w:rsidRDefault="00B8074F">
      <w:pPr>
        <w:ind w:rightChars="1160" w:right="2436"/>
        <w:rPr>
          <w:rFonts w:ascii="宋体"/>
          <w:b/>
          <w:sz w:val="30"/>
          <w:szCs w:val="30"/>
        </w:rPr>
      </w:pPr>
      <w:r>
        <w:rPr>
          <w:rFonts w:ascii="宋体"/>
          <w:b/>
          <w:sz w:val="30"/>
          <w:szCs w:val="30"/>
        </w:rPr>
        <w:br w:type="page"/>
      </w:r>
    </w:p>
    <w:p w:rsidR="00B8074F" w:rsidRDefault="00B8074F">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B8074F" w:rsidRDefault="00B8074F">
      <w:pPr>
        <w:ind w:rightChars="1160" w:right="2436"/>
        <w:jc w:val="center"/>
        <w:rPr>
          <w:rFonts w:ascii="宋体"/>
          <w:b/>
          <w:szCs w:val="21"/>
        </w:rPr>
      </w:pPr>
    </w:p>
    <w:p w:rsidR="00B8074F" w:rsidRDefault="00B8074F">
      <w:pPr>
        <w:ind w:rightChars="1160" w:right="2436"/>
        <w:jc w:val="center"/>
        <w:rPr>
          <w:rFonts w:ascii="宋体"/>
          <w:b/>
          <w:szCs w:val="21"/>
        </w:rPr>
      </w:pPr>
    </w:p>
    <w:p w:rsidR="00B8074F" w:rsidRDefault="00B8074F">
      <w:pPr>
        <w:jc w:val="center"/>
        <w:rPr>
          <w:rFonts w:ascii="宋体"/>
          <w:color w:val="FF0000"/>
          <w:sz w:val="28"/>
        </w:rPr>
      </w:pPr>
    </w:p>
    <w:p w:rsidR="00B8074F" w:rsidRDefault="00B8074F">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1</w:t>
      </w:r>
    </w:p>
    <w:p w:rsidR="00B8074F" w:rsidRDefault="00B8074F">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B8074F" w:rsidRDefault="00B8074F">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8</w:t>
      </w:r>
    </w:p>
    <w:p w:rsidR="00B8074F" w:rsidRDefault="00B8074F">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9</w:t>
      </w:r>
    </w:p>
    <w:p w:rsidR="00B8074F" w:rsidRDefault="00B8074F">
      <w:pPr>
        <w:rPr>
          <w:rFonts w:ascii="宋体"/>
          <w:sz w:val="28"/>
        </w:rPr>
      </w:pPr>
    </w:p>
    <w:p w:rsidR="00B8074F" w:rsidRDefault="00B8074F">
      <w:pPr>
        <w:spacing w:line="360" w:lineRule="auto"/>
        <w:ind w:firstLineChars="200" w:firstLine="420"/>
        <w:rPr>
          <w:rFonts w:ascii="宋体"/>
          <w:bCs/>
          <w:szCs w:val="21"/>
        </w:rPr>
      </w:pPr>
    </w:p>
    <w:p w:rsidR="00B8074F" w:rsidRDefault="00B8074F">
      <w:pPr>
        <w:ind w:firstLineChars="200" w:firstLine="420"/>
        <w:rPr>
          <w:rFonts w:ascii="宋体"/>
          <w:bCs/>
          <w:szCs w:val="21"/>
        </w:rPr>
      </w:pPr>
    </w:p>
    <w:p w:rsidR="00B8074F" w:rsidRDefault="00B8074F">
      <w:pPr>
        <w:widowControl/>
        <w:rPr>
          <w:rFonts w:ascii="宋体"/>
          <w:bCs/>
          <w:szCs w:val="21"/>
        </w:rPr>
      </w:pPr>
      <w:r>
        <w:rPr>
          <w:rFonts w:ascii="宋体" w:hAnsi="宋体"/>
          <w:bCs/>
          <w:szCs w:val="21"/>
        </w:rPr>
        <w:t xml:space="preserve">       </w:t>
      </w:r>
    </w:p>
    <w:p w:rsidR="00B8074F" w:rsidRDefault="00B8074F">
      <w:pPr>
        <w:tabs>
          <w:tab w:val="center" w:pos="4082"/>
        </w:tabs>
        <w:spacing w:line="480" w:lineRule="exact"/>
        <w:rPr>
          <w:rFonts w:ascii="宋体"/>
          <w:b/>
          <w:szCs w:val="21"/>
        </w:rPr>
      </w:pPr>
    </w:p>
    <w:p w:rsidR="00B8074F" w:rsidRDefault="00B8074F">
      <w:pPr>
        <w:tabs>
          <w:tab w:val="center" w:pos="4082"/>
        </w:tabs>
        <w:spacing w:line="480" w:lineRule="exact"/>
        <w:jc w:val="center"/>
        <w:rPr>
          <w:rFonts w:ascii="宋体"/>
          <w:szCs w:val="21"/>
        </w:rPr>
      </w:pPr>
    </w:p>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 w:rsidR="00B8074F" w:rsidRDefault="00B8074F">
      <w:pPr>
        <w:spacing w:line="360" w:lineRule="exact"/>
        <w:jc w:val="center"/>
        <w:rPr>
          <w:rFonts w:ascii="方正小标宋简体" w:eastAsia="方正小标宋简体" w:hAnsi="宋体"/>
          <w:color w:val="000000"/>
          <w:sz w:val="32"/>
          <w:szCs w:val="32"/>
        </w:rPr>
      </w:pPr>
    </w:p>
    <w:p w:rsidR="00B8074F" w:rsidRDefault="00B8074F"/>
    <w:p w:rsidR="00B8074F" w:rsidRDefault="00B8074F">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B8074F" w:rsidRDefault="00B8074F">
      <w:pPr>
        <w:spacing w:line="360" w:lineRule="exact"/>
        <w:ind w:firstLineChars="200" w:firstLine="480"/>
        <w:rPr>
          <w:rFonts w:ascii="宋体"/>
          <w:color w:val="000000"/>
          <w:sz w:val="24"/>
          <w:szCs w:val="24"/>
        </w:rPr>
      </w:pP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焊接机器人一台</w:t>
      </w: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项目预算或限价：</w:t>
      </w:r>
      <w:r>
        <w:rPr>
          <w:rFonts w:ascii="宋体" w:hAnsi="宋体"/>
          <w:color w:val="000000"/>
          <w:sz w:val="24"/>
          <w:szCs w:val="24"/>
        </w:rPr>
        <w:t>33.75</w:t>
      </w:r>
      <w:r>
        <w:rPr>
          <w:rFonts w:ascii="宋体" w:hAnsi="宋体" w:hint="eastAsia"/>
          <w:color w:val="000000"/>
          <w:sz w:val="24"/>
          <w:szCs w:val="24"/>
        </w:rPr>
        <w:t>万元。</w:t>
      </w: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B8074F" w:rsidRDefault="00B8074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B8074F" w:rsidRDefault="00B8074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B8074F" w:rsidRDefault="00B8074F">
      <w:pPr>
        <w:pStyle w:val="ListParagraph"/>
        <w:widowControl/>
        <w:numPr>
          <w:ilvl w:val="0"/>
          <w:numId w:val="1"/>
        </w:numPr>
        <w:spacing w:line="440" w:lineRule="exact"/>
        <w:ind w:firstLineChars="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B8074F" w:rsidRDefault="00B8074F">
      <w:pPr>
        <w:pStyle w:val="ListParagraph"/>
        <w:widowControl/>
        <w:numPr>
          <w:ilvl w:val="0"/>
          <w:numId w:val="1"/>
        </w:numPr>
        <w:spacing w:line="440" w:lineRule="exact"/>
        <w:ind w:firstLineChars="0"/>
        <w:jc w:val="left"/>
        <w:rPr>
          <w:rFonts w:ascii="宋体" w:cs="宋体"/>
          <w:color w:val="000000"/>
          <w:kern w:val="0"/>
          <w:sz w:val="24"/>
          <w:szCs w:val="24"/>
        </w:rPr>
      </w:pPr>
      <w:r>
        <w:rPr>
          <w:rFonts w:ascii="宋体" w:cs="宋体" w:hint="eastAsia"/>
          <w:color w:val="000000"/>
          <w:kern w:val="0"/>
          <w:sz w:val="24"/>
          <w:szCs w:val="24"/>
        </w:rPr>
        <w:t>具有本次采购货物的相关经营范围；</w:t>
      </w:r>
    </w:p>
    <w:p w:rsidR="00B8074F" w:rsidRDefault="00B8074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 xml:space="preserve">. </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B8074F" w:rsidRDefault="00B8074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B8074F" w:rsidRDefault="00B8074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B8074F" w:rsidRDefault="00B8074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B8074F" w:rsidRDefault="00B8074F">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B8074F" w:rsidRDefault="00B8074F">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开标时进行资格审核，若中标后发现资格不符合要求，则取消中标资格，不退还投标保证金。（也可根据项目需要安排资格预审方式）</w:t>
      </w:r>
    </w:p>
    <w:p w:rsidR="00B8074F" w:rsidRDefault="00B8074F">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B8074F" w:rsidRDefault="00B8074F">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200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B8074F" w:rsidRDefault="00B8074F">
      <w:pPr>
        <w:spacing w:line="440" w:lineRule="exact"/>
        <w:ind w:firstLineChars="200" w:firstLine="540"/>
        <w:rPr>
          <w:rFonts w:ascii="宋体" w:cs="Arial"/>
          <w:color w:val="000000"/>
          <w:spacing w:val="15"/>
          <w:kern w:val="0"/>
          <w:sz w:val="24"/>
          <w:szCs w:val="24"/>
        </w:rPr>
      </w:pPr>
      <w:r>
        <w:rPr>
          <w:rFonts w:ascii="宋体" w:hAnsi="宋体" w:cs="Arial" w:hint="eastAsia"/>
          <w:color w:val="000000"/>
          <w:spacing w:val="15"/>
          <w:kern w:val="0"/>
          <w:sz w:val="24"/>
          <w:szCs w:val="24"/>
        </w:rPr>
        <w:t>五、现场勘查</w:t>
      </w:r>
    </w:p>
    <w:p w:rsidR="00B8074F" w:rsidRDefault="00B8074F">
      <w:pPr>
        <w:widowControl/>
        <w:shd w:val="clear" w:color="auto" w:fill="FFFFFF"/>
        <w:spacing w:line="440" w:lineRule="exact"/>
        <w:ind w:firstLineChars="200" w:firstLine="480"/>
        <w:jc w:val="left"/>
        <w:rPr>
          <w:rFonts w:ascii="宋体" w:cs="宋体"/>
          <w:color w:val="000000"/>
          <w:kern w:val="0"/>
          <w:sz w:val="24"/>
          <w:szCs w:val="24"/>
        </w:rPr>
        <w:sectPr w:rsidR="00B8074F">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p w:rsidR="00B8074F" w:rsidRDefault="00B8074F">
      <w:pPr>
        <w:widowControl/>
        <w:shd w:val="clear" w:color="auto" w:fill="FFFFFF"/>
        <w:spacing w:line="440" w:lineRule="exact"/>
        <w:ind w:firstLineChars="200" w:firstLine="480"/>
        <w:jc w:val="left"/>
        <w:rPr>
          <w:rFonts w:ascii="宋体" w:cs="仿宋"/>
          <w:color w:val="000000"/>
          <w:sz w:val="24"/>
          <w:szCs w:val="24"/>
        </w:rPr>
      </w:pPr>
      <w:r>
        <w:rPr>
          <w:rFonts w:ascii="宋体" w:hAnsi="宋体" w:cs="宋体" w:hint="eastAsia"/>
          <w:color w:val="000000"/>
          <w:kern w:val="0"/>
          <w:sz w:val="24"/>
          <w:szCs w:val="24"/>
        </w:rPr>
        <w:t>投标前可以勘查现场，勘查时间可于投标前联系姜老师自行商定，电话：</w:t>
      </w:r>
      <w:r>
        <w:rPr>
          <w:rFonts w:ascii="宋体" w:hAnsi="宋体" w:cs="宋体"/>
          <w:color w:val="000000"/>
          <w:kern w:val="0"/>
          <w:sz w:val="24"/>
          <w:szCs w:val="24"/>
        </w:rPr>
        <w:t>13813342218</w:t>
      </w:r>
      <w:r>
        <w:rPr>
          <w:rFonts w:ascii="宋体" w:hAnsi="宋体" w:cs="宋体" w:hint="eastAsia"/>
          <w:color w:val="000000"/>
          <w:kern w:val="0"/>
          <w:sz w:val="24"/>
          <w:szCs w:val="24"/>
        </w:rPr>
        <w:t>。</w:t>
      </w:r>
    </w:p>
    <w:p w:rsidR="00B8074F" w:rsidRDefault="00B8074F">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六、投标保证金</w:t>
      </w:r>
    </w:p>
    <w:p w:rsidR="00B8074F" w:rsidRDefault="00B8074F">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6000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B8074F" w:rsidRDefault="00B8074F">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七、投标文件组成</w:t>
      </w:r>
    </w:p>
    <w:p w:rsidR="00B8074F" w:rsidRDefault="00B8074F">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B8074F" w:rsidRDefault="00B8074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营业执照（复印件）、税务登记证（复印件）。</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ascii="宋体" w:hAnsi="宋体" w:cs="宋体" w:hint="eastAsia"/>
          <w:color w:val="000000"/>
          <w:kern w:val="0"/>
          <w:sz w:val="24"/>
          <w:szCs w:val="24"/>
        </w:rPr>
        <w:t>企业资质证明：本项目投标商应为设备制造商或具有代理商、经销商等</w:t>
      </w:r>
      <w:r>
        <w:rPr>
          <w:rFonts w:ascii="宋体" w:hAnsi="宋体" w:cs="宋体" w:hint="eastAsia"/>
          <w:kern w:val="0"/>
          <w:sz w:val="24"/>
          <w:szCs w:val="24"/>
        </w:rPr>
        <w:t>资格证明材料</w:t>
      </w:r>
      <w:r>
        <w:rPr>
          <w:rFonts w:ascii="宋体" w:hAnsi="宋体" w:cs="宋体" w:hint="eastAsia"/>
          <w:color w:val="000000"/>
          <w:kern w:val="0"/>
          <w:sz w:val="24"/>
          <w:szCs w:val="24"/>
        </w:rPr>
        <w:t>，须在签订合同前提供有关证明材料</w:t>
      </w:r>
      <w:r>
        <w:rPr>
          <w:rFonts w:hint="eastAsia"/>
          <w:color w:val="000000"/>
          <w:kern w:val="0"/>
          <w:sz w:val="24"/>
          <w:szCs w:val="24"/>
        </w:rPr>
        <w:t>。</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日前）、售后服务（含服务响应时间）、质量保障、免费质保时间（</w:t>
      </w:r>
      <w:r>
        <w:rPr>
          <w:rFonts w:ascii="宋体" w:hAnsi="宋体" w:cs="宋体"/>
          <w:color w:val="000000"/>
          <w:kern w:val="0"/>
          <w:sz w:val="24"/>
          <w:szCs w:val="24"/>
        </w:rPr>
        <w:t>2</w:t>
      </w:r>
      <w:r>
        <w:rPr>
          <w:rFonts w:ascii="宋体" w:hAnsi="宋体" w:cs="宋体" w:hint="eastAsia"/>
          <w:color w:val="000000"/>
          <w:kern w:val="0"/>
          <w:sz w:val="24"/>
          <w:szCs w:val="24"/>
        </w:rPr>
        <w:t>年及以上）。</w:t>
      </w:r>
    </w:p>
    <w:p w:rsidR="00B8074F" w:rsidRDefault="00B8074F">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B8074F" w:rsidRDefault="00B8074F">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B8074F" w:rsidRDefault="00B8074F">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八、投标文件递交时间、地点</w:t>
      </w:r>
    </w:p>
    <w:p w:rsidR="00B8074F" w:rsidRDefault="00B8074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2</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23</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00</w:t>
      </w:r>
      <w:r>
        <w:rPr>
          <w:rFonts w:ascii="宋体" w:hAnsi="宋体" w:cs="Arial"/>
          <w:color w:val="000000"/>
          <w:spacing w:val="15"/>
          <w:kern w:val="0"/>
          <w:sz w:val="24"/>
          <w:szCs w:val="24"/>
        </w:rPr>
        <w:t>-1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B8074F" w:rsidRDefault="00B8074F">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0"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B8074F" w:rsidRDefault="00B8074F">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B8074F" w:rsidRDefault="00B8074F">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B8074F" w:rsidRDefault="00B8074F">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2</w:t>
      </w:r>
      <w:r>
        <w:rPr>
          <w:rFonts w:ascii="宋体" w:hAnsi="宋体" w:cs="Arial" w:hint="eastAsia"/>
          <w:color w:val="000000"/>
          <w:spacing w:val="15"/>
          <w:kern w:val="0"/>
          <w:sz w:val="24"/>
        </w:rPr>
        <w:t>月</w:t>
      </w:r>
      <w:r>
        <w:rPr>
          <w:rFonts w:ascii="宋体" w:hAnsi="宋体" w:cs="Arial"/>
          <w:color w:val="000000"/>
          <w:spacing w:val="15"/>
          <w:kern w:val="0"/>
          <w:sz w:val="24"/>
        </w:rPr>
        <w:t>23</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B8074F" w:rsidRDefault="00B8074F">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B8074F" w:rsidRDefault="00B8074F" w:rsidP="00C16B3A">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w:t>
      </w:r>
      <w:r>
        <w:rPr>
          <w:rFonts w:ascii="宋体" w:hAnsi="宋体" w:cs="宋体" w:hint="eastAsia"/>
          <w:color w:val="000000"/>
          <w:kern w:val="0"/>
          <w:sz w:val="24"/>
        </w:rPr>
        <w:t>、评标办法</w:t>
      </w:r>
    </w:p>
    <w:p w:rsidR="00B8074F" w:rsidRDefault="00B8074F">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我校评标小组将本着公平、公正、公开原则，对投标人的报价、服务、业绩、对招标文件的响应程度等方面因素进行综合评分，满分</w:t>
      </w:r>
      <w:r>
        <w:rPr>
          <w:rFonts w:ascii="宋体" w:hAnsi="宋体" w:cs="宋体"/>
          <w:color w:val="000000"/>
          <w:kern w:val="0"/>
          <w:sz w:val="24"/>
        </w:rPr>
        <w:t>100</w:t>
      </w:r>
      <w:r>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w:t>
      </w:r>
      <w:r>
        <w:rPr>
          <w:rFonts w:ascii="宋体" w:hAnsi="宋体" w:cs="宋体" w:hint="eastAsia"/>
          <w:kern w:val="0"/>
          <w:sz w:val="24"/>
        </w:rPr>
        <w:t>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B8074F" w:rsidRDefault="00B8074F">
      <w:pPr>
        <w:widowControl/>
        <w:shd w:val="clear" w:color="auto" w:fill="FFFFFF"/>
        <w:spacing w:line="440" w:lineRule="exact"/>
        <w:ind w:firstLine="440"/>
        <w:jc w:val="left"/>
        <w:rPr>
          <w:rFonts w:ascii="宋体" w:cs="宋体"/>
          <w:color w:val="000000"/>
          <w:kern w:val="0"/>
          <w:sz w:val="24"/>
        </w:rPr>
      </w:pPr>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50"/>
        <w:gridCol w:w="6628"/>
      </w:tblGrid>
      <w:tr w:rsidR="00B8074F">
        <w:trPr>
          <w:cantSplit/>
          <w:trHeight w:val="290"/>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项</w:t>
            </w:r>
            <w:r>
              <w:rPr>
                <w:rFonts w:ascii="宋体" w:hAnsi="宋体" w:cs="宋体"/>
                <w:color w:val="000000"/>
                <w:kern w:val="0"/>
                <w:sz w:val="24"/>
              </w:rPr>
              <w:t xml:space="preserve">  </w:t>
            </w:r>
            <w:r>
              <w:rPr>
                <w:rFonts w:ascii="宋体" w:hAnsi="宋体" w:cs="宋体" w:hint="eastAsia"/>
                <w:color w:val="000000"/>
                <w:kern w:val="0"/>
                <w:sz w:val="24"/>
              </w:rPr>
              <w:t>目</w:t>
            </w:r>
          </w:p>
        </w:tc>
        <w:tc>
          <w:tcPr>
            <w:tcW w:w="6628"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评</w:t>
            </w:r>
            <w:r>
              <w:rPr>
                <w:rFonts w:ascii="宋体" w:hAnsi="宋体" w:cs="宋体"/>
                <w:color w:val="000000"/>
                <w:kern w:val="0"/>
                <w:sz w:val="24"/>
              </w:rPr>
              <w:t xml:space="preserve">  </w:t>
            </w:r>
            <w:r>
              <w:rPr>
                <w:rFonts w:ascii="宋体" w:hAnsi="宋体" w:cs="宋体" w:hint="eastAsia"/>
                <w:color w:val="000000"/>
                <w:kern w:val="0"/>
                <w:sz w:val="24"/>
              </w:rPr>
              <w:t>分</w:t>
            </w:r>
            <w:r>
              <w:rPr>
                <w:rFonts w:ascii="宋体" w:hAnsi="宋体" w:cs="宋体"/>
                <w:color w:val="000000"/>
                <w:kern w:val="0"/>
                <w:sz w:val="24"/>
              </w:rPr>
              <w:t xml:space="preserve">  </w:t>
            </w:r>
            <w:r>
              <w:rPr>
                <w:rFonts w:ascii="宋体" w:hAnsi="宋体" w:cs="宋体" w:hint="eastAsia"/>
                <w:color w:val="000000"/>
                <w:kern w:val="0"/>
                <w:sz w:val="24"/>
              </w:rPr>
              <w:t>标</w:t>
            </w:r>
            <w:r>
              <w:rPr>
                <w:rFonts w:ascii="宋体" w:hAnsi="宋体" w:cs="宋体"/>
                <w:color w:val="000000"/>
                <w:kern w:val="0"/>
                <w:sz w:val="24"/>
              </w:rPr>
              <w:t xml:space="preserve">  </w:t>
            </w:r>
            <w:r>
              <w:rPr>
                <w:rFonts w:ascii="宋体" w:hAnsi="宋体" w:cs="宋体" w:hint="eastAsia"/>
                <w:color w:val="000000"/>
                <w:kern w:val="0"/>
                <w:sz w:val="24"/>
              </w:rPr>
              <w:t>准</w:t>
            </w:r>
          </w:p>
        </w:tc>
      </w:tr>
      <w:tr w:rsidR="00B8074F">
        <w:trPr>
          <w:cantSplit/>
          <w:trHeight w:val="682"/>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价</w:t>
            </w:r>
            <w:r>
              <w:rPr>
                <w:rFonts w:ascii="宋体" w:hAnsi="宋体" w:cs="宋体"/>
                <w:color w:val="000000"/>
                <w:kern w:val="0"/>
                <w:sz w:val="24"/>
              </w:rPr>
              <w:t xml:space="preserve"> </w:t>
            </w:r>
            <w:r>
              <w:rPr>
                <w:rFonts w:ascii="宋体" w:hAnsi="宋体" w:cs="宋体" w:hint="eastAsia"/>
                <w:color w:val="000000"/>
                <w:kern w:val="0"/>
                <w:sz w:val="24"/>
              </w:rPr>
              <w:t>格</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35</w:t>
            </w:r>
            <w:r>
              <w:rPr>
                <w:rFonts w:ascii="宋体" w:hAnsi="宋体" w:cs="宋体" w:hint="eastAsia"/>
                <w:color w:val="000000"/>
                <w:kern w:val="0"/>
                <w:sz w:val="24"/>
              </w:rPr>
              <w:t>分）</w:t>
            </w:r>
          </w:p>
        </w:tc>
        <w:tc>
          <w:tcPr>
            <w:tcW w:w="6628" w:type="dxa"/>
            <w:vAlign w:val="center"/>
          </w:tcPr>
          <w:p w:rsidR="00B8074F" w:rsidRDefault="00B8074F">
            <w:pPr>
              <w:rPr>
                <w:rFonts w:ascii="宋体" w:cs="宋体"/>
                <w:color w:val="000000"/>
                <w:kern w:val="0"/>
                <w:sz w:val="24"/>
              </w:rPr>
            </w:pPr>
            <w:r>
              <w:rPr>
                <w:rFonts w:ascii="宋体" w:hAnsi="宋体" w:cs="宋体" w:hint="eastAsia"/>
                <w:color w:val="000000"/>
                <w:kern w:val="0"/>
                <w:sz w:val="24"/>
              </w:rPr>
              <w:t>以满足招标要求且投标报价最低的有效报价为评标基准价，投标报价等于基准价得</w:t>
            </w:r>
            <w:r>
              <w:rPr>
                <w:rFonts w:ascii="宋体" w:hAnsi="宋体" w:cs="宋体"/>
                <w:color w:val="000000"/>
                <w:kern w:val="0"/>
                <w:sz w:val="24"/>
              </w:rPr>
              <w:t>35</w:t>
            </w:r>
            <w:r>
              <w:rPr>
                <w:rFonts w:ascii="宋体" w:hAnsi="宋体" w:cs="宋体" w:hint="eastAsia"/>
                <w:color w:val="000000"/>
                <w:kern w:val="0"/>
                <w:sz w:val="24"/>
              </w:rPr>
              <w:t>分，投标价格高于基准价的按下列公式计算：</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投标报价得分</w:t>
            </w:r>
            <w:r>
              <w:rPr>
                <w:rFonts w:ascii="宋体" w:hAnsi="宋体" w:cs="宋体"/>
                <w:color w:val="000000"/>
                <w:kern w:val="0"/>
                <w:sz w:val="24"/>
              </w:rPr>
              <w:t>=</w:t>
            </w:r>
            <w:r>
              <w:rPr>
                <w:rFonts w:ascii="宋体" w:hAnsi="宋体" w:cs="宋体" w:hint="eastAsia"/>
                <w:color w:val="000000"/>
                <w:kern w:val="0"/>
                <w:sz w:val="24"/>
              </w:rPr>
              <w:t>（评标基准价</w:t>
            </w:r>
            <w:r>
              <w:rPr>
                <w:rFonts w:ascii="宋体" w:hAnsi="宋体" w:cs="宋体"/>
                <w:color w:val="000000"/>
                <w:kern w:val="0"/>
                <w:sz w:val="24"/>
              </w:rPr>
              <w:t>/</w:t>
            </w:r>
            <w:r>
              <w:rPr>
                <w:rFonts w:ascii="宋体" w:hAnsi="宋体" w:cs="宋体" w:hint="eastAsia"/>
                <w:color w:val="000000"/>
                <w:kern w:val="0"/>
                <w:sz w:val="24"/>
              </w:rPr>
              <w:t>投标报价）</w:t>
            </w:r>
            <w:r>
              <w:rPr>
                <w:rFonts w:ascii="宋体" w:hAnsi="宋体" w:cs="宋体"/>
                <w:color w:val="000000"/>
                <w:kern w:val="0"/>
                <w:sz w:val="24"/>
              </w:rPr>
              <w:t>*35</w:t>
            </w:r>
          </w:p>
        </w:tc>
      </w:tr>
      <w:tr w:rsidR="00B8074F">
        <w:trPr>
          <w:cantSplit/>
          <w:trHeight w:val="829"/>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技术性能</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48</w:t>
            </w:r>
            <w:r>
              <w:rPr>
                <w:rFonts w:ascii="宋体" w:hAnsi="宋体" w:cs="宋体" w:hint="eastAsia"/>
                <w:color w:val="000000"/>
                <w:kern w:val="0"/>
                <w:sz w:val="24"/>
              </w:rPr>
              <w:t>分）</w:t>
            </w:r>
          </w:p>
        </w:tc>
        <w:tc>
          <w:tcPr>
            <w:tcW w:w="6628"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、投标设备设计合理性优得</w:t>
            </w:r>
            <w:r>
              <w:rPr>
                <w:rFonts w:ascii="宋体" w:hAnsi="宋体" w:cs="宋体"/>
                <w:color w:val="000000"/>
                <w:kern w:val="0"/>
                <w:sz w:val="24"/>
              </w:rPr>
              <w:t>15</w:t>
            </w:r>
            <w:r>
              <w:rPr>
                <w:rFonts w:ascii="宋体" w:hAnsi="宋体" w:cs="宋体" w:hint="eastAsia"/>
                <w:color w:val="000000"/>
                <w:kern w:val="0"/>
                <w:sz w:val="24"/>
              </w:rPr>
              <w:t>分，良得</w:t>
            </w:r>
            <w:r>
              <w:rPr>
                <w:rFonts w:ascii="宋体" w:hAnsi="宋体" w:cs="宋体"/>
                <w:color w:val="000000"/>
                <w:kern w:val="0"/>
                <w:sz w:val="24"/>
              </w:rPr>
              <w:t>6-10</w:t>
            </w:r>
            <w:r>
              <w:rPr>
                <w:rFonts w:ascii="宋体" w:hAnsi="宋体" w:cs="宋体" w:hint="eastAsia"/>
                <w:color w:val="000000"/>
                <w:kern w:val="0"/>
                <w:sz w:val="24"/>
              </w:rPr>
              <w:t>分，一般得</w:t>
            </w:r>
            <w:r>
              <w:rPr>
                <w:rFonts w:ascii="宋体" w:hAnsi="宋体" w:cs="宋体"/>
                <w:color w:val="000000"/>
                <w:kern w:val="0"/>
                <w:sz w:val="24"/>
              </w:rPr>
              <w:t>1-5</w:t>
            </w:r>
            <w:r>
              <w:rPr>
                <w:rFonts w:ascii="宋体" w:hAnsi="宋体" w:cs="宋体" w:hint="eastAsia"/>
                <w:color w:val="000000"/>
                <w:kern w:val="0"/>
                <w:sz w:val="24"/>
              </w:rPr>
              <w:t>分。根据操作系统界面装置、整体结构方案、操作难易、维护程度等方面评价。</w:t>
            </w:r>
          </w:p>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、满足招标文件要求得</w:t>
            </w:r>
            <w:r>
              <w:rPr>
                <w:rFonts w:ascii="宋体" w:hAnsi="宋体" w:cs="宋体"/>
                <w:color w:val="000000"/>
                <w:kern w:val="0"/>
                <w:sz w:val="24"/>
              </w:rPr>
              <w:t>33</w:t>
            </w:r>
            <w:r>
              <w:rPr>
                <w:rFonts w:ascii="宋体" w:hAnsi="宋体" w:cs="宋体" w:hint="eastAsia"/>
                <w:color w:val="000000"/>
                <w:kern w:val="0"/>
                <w:sz w:val="24"/>
              </w:rPr>
              <w:t>分。</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）性能要求中任何一条核心指标无法满足的为重大负偏离，有一处偏离扣</w:t>
            </w:r>
            <w:r>
              <w:rPr>
                <w:rFonts w:ascii="宋体" w:hAnsi="宋体" w:cs="宋体"/>
                <w:color w:val="000000"/>
                <w:kern w:val="0"/>
                <w:sz w:val="24"/>
              </w:rPr>
              <w:t>3</w:t>
            </w:r>
            <w:r>
              <w:rPr>
                <w:rFonts w:ascii="宋体" w:hAnsi="宋体" w:cs="宋体" w:hint="eastAsia"/>
                <w:color w:val="000000"/>
                <w:kern w:val="0"/>
                <w:sz w:val="24"/>
              </w:rPr>
              <w:t>分，有两处的为无效标。</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）非关键指标要求（未标注）有一项不满足，扣</w:t>
            </w:r>
            <w:r>
              <w:rPr>
                <w:rFonts w:ascii="宋体" w:hAnsi="宋体" w:cs="宋体"/>
                <w:color w:val="000000"/>
                <w:kern w:val="0"/>
                <w:sz w:val="24"/>
              </w:rPr>
              <w:t>1</w:t>
            </w:r>
            <w:r>
              <w:rPr>
                <w:rFonts w:ascii="宋体" w:hAnsi="宋体" w:cs="宋体" w:hint="eastAsia"/>
                <w:color w:val="000000"/>
                <w:kern w:val="0"/>
                <w:sz w:val="24"/>
              </w:rPr>
              <w:t>分。</w:t>
            </w:r>
          </w:p>
        </w:tc>
      </w:tr>
      <w:tr w:rsidR="00B8074F">
        <w:trPr>
          <w:cantSplit/>
          <w:trHeight w:val="767"/>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实力、业绩</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分）</w:t>
            </w:r>
          </w:p>
        </w:tc>
        <w:tc>
          <w:tcPr>
            <w:tcW w:w="6628"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、工业机器人产品拥有自主核心零部件（根据机器人伺服电机和控制器等鉴定）</w:t>
            </w:r>
            <w:r>
              <w:rPr>
                <w:rFonts w:ascii="宋体" w:hAnsi="宋体" w:cs="宋体"/>
                <w:color w:val="000000"/>
                <w:kern w:val="0"/>
                <w:sz w:val="24"/>
              </w:rPr>
              <w:t>2</w:t>
            </w:r>
            <w:r>
              <w:rPr>
                <w:rFonts w:ascii="宋体" w:hAnsi="宋体" w:cs="宋体" w:hint="eastAsia"/>
                <w:color w:val="000000"/>
                <w:kern w:val="0"/>
                <w:sz w:val="24"/>
              </w:rPr>
              <w:t>分；</w:t>
            </w:r>
          </w:p>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、投标人自</w:t>
            </w:r>
            <w:r>
              <w:rPr>
                <w:rFonts w:ascii="宋体" w:hAnsi="宋体" w:cs="宋体"/>
                <w:color w:val="000000"/>
                <w:kern w:val="0"/>
                <w:sz w:val="24"/>
              </w:rPr>
              <w:t>2015</w:t>
            </w:r>
            <w:r>
              <w:rPr>
                <w:rFonts w:ascii="宋体" w:hAnsi="宋体" w:cs="宋体" w:hint="eastAsia"/>
                <w:color w:val="000000"/>
                <w:kern w:val="0"/>
                <w:sz w:val="24"/>
              </w:rPr>
              <w:t>年</w:t>
            </w:r>
            <w:r>
              <w:rPr>
                <w:rFonts w:ascii="宋体" w:hAnsi="宋体" w:cs="宋体"/>
                <w:color w:val="000000"/>
                <w:kern w:val="0"/>
                <w:sz w:val="24"/>
              </w:rPr>
              <w:t>1</w:t>
            </w:r>
            <w:r>
              <w:rPr>
                <w:rFonts w:ascii="宋体" w:hAnsi="宋体" w:cs="宋体" w:hint="eastAsia"/>
                <w:color w:val="000000"/>
                <w:kern w:val="0"/>
                <w:sz w:val="24"/>
              </w:rPr>
              <w:t>月以来同类产品业绩进行打分。</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起点标准：单项合同</w:t>
            </w:r>
            <w:r>
              <w:rPr>
                <w:rFonts w:ascii="宋体" w:hAnsi="宋体" w:cs="宋体"/>
                <w:color w:val="000000"/>
                <w:kern w:val="0"/>
                <w:sz w:val="24"/>
              </w:rPr>
              <w:t>30</w:t>
            </w:r>
            <w:r>
              <w:rPr>
                <w:rFonts w:ascii="宋体" w:hAnsi="宋体" w:cs="宋体" w:hint="eastAsia"/>
                <w:color w:val="000000"/>
                <w:kern w:val="0"/>
                <w:sz w:val="24"/>
              </w:rPr>
              <w:t>万元及以上，起点标准以下的不计分。有一项加</w:t>
            </w:r>
            <w:r>
              <w:rPr>
                <w:rFonts w:ascii="宋体" w:hAnsi="宋体" w:cs="宋体"/>
                <w:color w:val="000000"/>
                <w:kern w:val="0"/>
                <w:sz w:val="24"/>
              </w:rPr>
              <w:t>1</w:t>
            </w:r>
            <w:r>
              <w:rPr>
                <w:rFonts w:ascii="宋体" w:hAnsi="宋体" w:cs="宋体" w:hint="eastAsia"/>
                <w:color w:val="000000"/>
                <w:kern w:val="0"/>
                <w:sz w:val="24"/>
              </w:rPr>
              <w:t>分，最多得</w:t>
            </w:r>
            <w:bookmarkStart w:id="0" w:name="_GoBack"/>
            <w:bookmarkEnd w:id="0"/>
            <w:r>
              <w:rPr>
                <w:rFonts w:ascii="宋体" w:hAnsi="宋体" w:cs="宋体"/>
                <w:color w:val="000000"/>
                <w:kern w:val="0"/>
                <w:sz w:val="24"/>
              </w:rPr>
              <w:t>3</w:t>
            </w:r>
            <w:r>
              <w:rPr>
                <w:rFonts w:ascii="宋体" w:hAnsi="宋体" w:cs="宋体" w:hint="eastAsia"/>
                <w:color w:val="000000"/>
                <w:kern w:val="0"/>
                <w:sz w:val="24"/>
              </w:rPr>
              <w:t>分（提供合同复印件，原件备查，不提供不得分</w:t>
            </w:r>
            <w:r>
              <w:rPr>
                <w:rFonts w:ascii="宋体" w:hAnsi="宋体" w:cs="宋体"/>
                <w:color w:val="000000"/>
                <w:kern w:val="0"/>
                <w:sz w:val="24"/>
              </w:rPr>
              <w:t>)</w:t>
            </w:r>
            <w:r>
              <w:rPr>
                <w:rFonts w:ascii="宋体" w:hAnsi="宋体" w:cs="宋体" w:hint="eastAsia"/>
                <w:color w:val="000000"/>
                <w:kern w:val="0"/>
                <w:sz w:val="24"/>
              </w:rPr>
              <w:t>。</w:t>
            </w:r>
          </w:p>
        </w:tc>
      </w:tr>
      <w:tr w:rsidR="00B8074F">
        <w:trPr>
          <w:cantSplit/>
          <w:trHeight w:val="922"/>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服务</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分）</w:t>
            </w:r>
          </w:p>
        </w:tc>
        <w:tc>
          <w:tcPr>
            <w:tcW w:w="6628"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、提供合理布局图，优得</w:t>
            </w:r>
            <w:r>
              <w:rPr>
                <w:rFonts w:ascii="宋体" w:hAnsi="宋体" w:cs="宋体"/>
                <w:color w:val="000000"/>
                <w:kern w:val="0"/>
                <w:sz w:val="24"/>
              </w:rPr>
              <w:t>3</w:t>
            </w:r>
            <w:r>
              <w:rPr>
                <w:rFonts w:ascii="宋体" w:hAnsi="宋体" w:cs="宋体" w:hint="eastAsia"/>
                <w:color w:val="000000"/>
                <w:kern w:val="0"/>
                <w:sz w:val="24"/>
              </w:rPr>
              <w:t>分，良得</w:t>
            </w:r>
            <w:r>
              <w:rPr>
                <w:rFonts w:ascii="宋体" w:hAnsi="宋体" w:cs="宋体"/>
                <w:color w:val="000000"/>
                <w:kern w:val="0"/>
                <w:sz w:val="24"/>
              </w:rPr>
              <w:t>2</w:t>
            </w:r>
            <w:r>
              <w:rPr>
                <w:rFonts w:ascii="宋体" w:hAnsi="宋体" w:cs="宋体" w:hint="eastAsia"/>
                <w:color w:val="000000"/>
                <w:kern w:val="0"/>
                <w:sz w:val="24"/>
              </w:rPr>
              <w:t>分，一般得</w:t>
            </w:r>
            <w:r>
              <w:rPr>
                <w:rFonts w:ascii="宋体" w:hAnsi="宋体" w:cs="宋体"/>
                <w:color w:val="000000"/>
                <w:kern w:val="0"/>
                <w:sz w:val="24"/>
              </w:rPr>
              <w:t>1</w:t>
            </w:r>
            <w:r>
              <w:rPr>
                <w:rFonts w:ascii="宋体" w:hAnsi="宋体" w:cs="宋体" w:hint="eastAsia"/>
                <w:color w:val="000000"/>
                <w:kern w:val="0"/>
                <w:sz w:val="24"/>
              </w:rPr>
              <w:t>；</w:t>
            </w:r>
          </w:p>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、承诺工业机器人设备质保期二年，每增加一年质保期加</w:t>
            </w:r>
            <w:r>
              <w:rPr>
                <w:rFonts w:ascii="宋体" w:hAnsi="宋体" w:cs="宋体"/>
                <w:color w:val="000000"/>
                <w:kern w:val="0"/>
                <w:sz w:val="24"/>
              </w:rPr>
              <w:t>1</w:t>
            </w:r>
            <w:r>
              <w:rPr>
                <w:rFonts w:ascii="宋体" w:hAnsi="宋体" w:cs="宋体" w:hint="eastAsia"/>
                <w:color w:val="000000"/>
                <w:kern w:val="0"/>
                <w:sz w:val="24"/>
              </w:rPr>
              <w:t>分，最高得分不超过</w:t>
            </w:r>
            <w:r>
              <w:rPr>
                <w:rFonts w:ascii="宋体" w:hAnsi="宋体" w:cs="宋体"/>
                <w:color w:val="000000"/>
                <w:kern w:val="0"/>
                <w:sz w:val="24"/>
              </w:rPr>
              <w:t>3</w:t>
            </w:r>
            <w:r>
              <w:rPr>
                <w:rFonts w:ascii="宋体" w:hAnsi="宋体" w:cs="宋体" w:hint="eastAsia"/>
                <w:color w:val="000000"/>
                <w:kern w:val="0"/>
                <w:sz w:val="24"/>
              </w:rPr>
              <w:t>分；</w:t>
            </w:r>
          </w:p>
          <w:p w:rsidR="00B8074F" w:rsidRDefault="00B8074F">
            <w:pPr>
              <w:spacing w:line="440" w:lineRule="exact"/>
              <w:ind w:firstLineChars="200" w:firstLine="480"/>
              <w:rPr>
                <w:rFonts w:ascii="宋体" w:cs="宋体"/>
                <w:color w:val="000000"/>
                <w:kern w:val="0"/>
                <w:sz w:val="24"/>
              </w:rPr>
            </w:pPr>
            <w:r>
              <w:rPr>
                <w:rFonts w:ascii="宋体" w:hAnsi="宋体" w:cs="宋体"/>
                <w:color w:val="000000"/>
                <w:kern w:val="0"/>
                <w:sz w:val="24"/>
              </w:rPr>
              <w:t>3</w:t>
            </w:r>
            <w:r>
              <w:rPr>
                <w:rFonts w:ascii="宋体" w:hAnsi="宋体" w:cs="宋体" w:hint="eastAsia"/>
                <w:color w:val="000000"/>
                <w:kern w:val="0"/>
                <w:sz w:val="24"/>
              </w:rPr>
              <w:t>、售后服务承诺及培训计划合理性，优得</w:t>
            </w:r>
            <w:r>
              <w:rPr>
                <w:rFonts w:ascii="宋体" w:hAnsi="宋体" w:cs="宋体"/>
                <w:color w:val="000000"/>
                <w:kern w:val="0"/>
                <w:sz w:val="24"/>
              </w:rPr>
              <w:t>4</w:t>
            </w:r>
            <w:r>
              <w:rPr>
                <w:rFonts w:ascii="宋体" w:hAnsi="宋体" w:cs="宋体" w:hint="eastAsia"/>
                <w:color w:val="000000"/>
                <w:kern w:val="0"/>
                <w:sz w:val="24"/>
              </w:rPr>
              <w:t>分，良得</w:t>
            </w:r>
            <w:r>
              <w:rPr>
                <w:rFonts w:ascii="宋体" w:hAnsi="宋体" w:cs="宋体"/>
                <w:color w:val="000000"/>
                <w:kern w:val="0"/>
                <w:sz w:val="24"/>
              </w:rPr>
              <w:t>3</w:t>
            </w:r>
            <w:r>
              <w:rPr>
                <w:rFonts w:ascii="宋体" w:hAnsi="宋体" w:cs="宋体" w:hint="eastAsia"/>
                <w:color w:val="000000"/>
                <w:kern w:val="0"/>
                <w:sz w:val="24"/>
              </w:rPr>
              <w:t>分，一般得</w:t>
            </w:r>
            <w:r>
              <w:rPr>
                <w:rFonts w:ascii="宋体" w:hAnsi="宋体" w:cs="宋体"/>
                <w:color w:val="000000"/>
                <w:kern w:val="0"/>
                <w:sz w:val="24"/>
              </w:rPr>
              <w:t>1</w:t>
            </w:r>
            <w:r>
              <w:rPr>
                <w:rFonts w:ascii="宋体" w:hAnsi="宋体" w:cs="宋体" w:hint="eastAsia"/>
                <w:color w:val="000000"/>
                <w:kern w:val="0"/>
                <w:sz w:val="24"/>
              </w:rPr>
              <w:t>分；</w:t>
            </w:r>
          </w:p>
        </w:tc>
      </w:tr>
      <w:tr w:rsidR="00B8074F">
        <w:trPr>
          <w:cantSplit/>
          <w:trHeight w:val="922"/>
        </w:trPr>
        <w:tc>
          <w:tcPr>
            <w:tcW w:w="2250" w:type="dxa"/>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综合评价</w:t>
            </w:r>
          </w:p>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分）</w:t>
            </w:r>
          </w:p>
        </w:tc>
        <w:tc>
          <w:tcPr>
            <w:tcW w:w="6628" w:type="dxa"/>
            <w:vAlign w:val="center"/>
          </w:tcPr>
          <w:p w:rsidR="00B8074F" w:rsidRDefault="00B8074F">
            <w:pPr>
              <w:spacing w:line="440" w:lineRule="exact"/>
              <w:rPr>
                <w:rFonts w:ascii="宋体" w:cs="宋体"/>
                <w:color w:val="000000"/>
                <w:kern w:val="0"/>
                <w:sz w:val="24"/>
              </w:rPr>
            </w:pPr>
            <w:r>
              <w:rPr>
                <w:rFonts w:ascii="宋体" w:hAnsi="宋体" w:cs="宋体" w:hint="eastAsia"/>
                <w:color w:val="000000"/>
                <w:kern w:val="0"/>
                <w:sz w:val="24"/>
              </w:rPr>
              <w:t>评委根据投标文件的响应情况、规范性进行评价，可得</w:t>
            </w:r>
            <w:r>
              <w:rPr>
                <w:rFonts w:ascii="宋体" w:hAnsi="宋体" w:cs="宋体"/>
                <w:color w:val="000000"/>
                <w:kern w:val="0"/>
                <w:sz w:val="24"/>
              </w:rPr>
              <w:t>0-2</w:t>
            </w:r>
            <w:r>
              <w:rPr>
                <w:rFonts w:ascii="宋体" w:hAnsi="宋体" w:cs="宋体" w:hint="eastAsia"/>
                <w:color w:val="000000"/>
                <w:kern w:val="0"/>
                <w:sz w:val="24"/>
              </w:rPr>
              <w:t>分</w:t>
            </w:r>
          </w:p>
        </w:tc>
      </w:tr>
      <w:tr w:rsidR="00B8074F">
        <w:trPr>
          <w:cantSplit/>
          <w:trHeight w:val="396"/>
        </w:trPr>
        <w:tc>
          <w:tcPr>
            <w:tcW w:w="8878" w:type="dxa"/>
            <w:gridSpan w:val="2"/>
            <w:vAlign w:val="center"/>
          </w:tcPr>
          <w:p w:rsidR="00B8074F" w:rsidRDefault="00B8074F">
            <w:pPr>
              <w:spacing w:line="440" w:lineRule="exact"/>
              <w:ind w:firstLineChars="200" w:firstLine="480"/>
              <w:rPr>
                <w:rFonts w:ascii="宋体" w:cs="宋体"/>
                <w:color w:val="000000"/>
                <w:kern w:val="0"/>
                <w:sz w:val="24"/>
              </w:rPr>
            </w:pPr>
            <w:r>
              <w:rPr>
                <w:rFonts w:ascii="宋体" w:hAnsi="宋体" w:cs="宋体" w:hint="eastAsia"/>
                <w:color w:val="000000"/>
                <w:kern w:val="0"/>
                <w:sz w:val="24"/>
              </w:rPr>
              <w:t>合计</w:t>
            </w:r>
            <w:r>
              <w:rPr>
                <w:rFonts w:ascii="宋体" w:hAnsi="宋体" w:cs="宋体"/>
                <w:color w:val="000000"/>
                <w:kern w:val="0"/>
                <w:sz w:val="24"/>
              </w:rPr>
              <w:t>:100</w:t>
            </w:r>
            <w:r>
              <w:rPr>
                <w:rFonts w:ascii="宋体" w:hAnsi="宋体" w:cs="宋体" w:hint="eastAsia"/>
                <w:color w:val="000000"/>
                <w:kern w:val="0"/>
                <w:sz w:val="24"/>
              </w:rPr>
              <w:t>分</w:t>
            </w:r>
          </w:p>
        </w:tc>
      </w:tr>
    </w:tbl>
    <w:p w:rsidR="00B8074F" w:rsidRDefault="00B8074F">
      <w:pPr>
        <w:spacing w:line="440" w:lineRule="exact"/>
        <w:ind w:firstLineChars="200" w:firstLine="480"/>
        <w:rPr>
          <w:rFonts w:ascii="宋体" w:cs="宋体"/>
          <w:color w:val="000000"/>
          <w:kern w:val="0"/>
          <w:sz w:val="24"/>
        </w:rPr>
      </w:pPr>
    </w:p>
    <w:p w:rsidR="00B8074F" w:rsidRDefault="00B8074F">
      <w:pPr>
        <w:spacing w:line="440" w:lineRule="exact"/>
        <w:ind w:firstLineChars="200" w:firstLine="480"/>
        <w:rPr>
          <w:rFonts w:ascii="宋体" w:cs="宋体"/>
          <w:color w:val="000000"/>
          <w:kern w:val="0"/>
          <w:sz w:val="24"/>
        </w:rPr>
      </w:pP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十一、无效投标与废标</w:t>
      </w: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B8074F" w:rsidRDefault="00B8074F">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B8074F" w:rsidRDefault="00B8074F">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B8074F" w:rsidRDefault="00B8074F">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B8074F" w:rsidRDefault="00B8074F">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B8074F" w:rsidRDefault="00B8074F">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十二、定标与签约</w:t>
      </w:r>
    </w:p>
    <w:p w:rsidR="00B8074F" w:rsidRDefault="00B8074F">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B8074F" w:rsidRDefault="00B8074F">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p>
    <w:p w:rsidR="00B8074F" w:rsidRDefault="00B8074F">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B8074F" w:rsidRDefault="00B8074F">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B8074F" w:rsidRDefault="00B8074F">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B8074F" w:rsidRDefault="00B8074F">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十四、本标书可能会有改动，请在投标前仔细上网核查，恕不单独通知；本标书的解释权归淮阴工学院招标办。</w:t>
      </w:r>
    </w:p>
    <w:p w:rsidR="00B8074F" w:rsidRDefault="00B8074F">
      <w:pPr>
        <w:spacing w:line="440" w:lineRule="exact"/>
        <w:ind w:firstLineChars="200" w:firstLine="480"/>
        <w:rPr>
          <w:rFonts w:ascii="宋体" w:cs="仿宋"/>
          <w:color w:val="000000"/>
          <w:sz w:val="24"/>
        </w:rPr>
      </w:pPr>
      <w:r>
        <w:rPr>
          <w:rFonts w:ascii="宋体" w:hAnsi="宋体" w:cs="仿宋" w:hint="eastAsia"/>
          <w:color w:val="000000"/>
          <w:sz w:val="24"/>
        </w:rPr>
        <w:t>技术咨询联系人：陈老师，联系电话：</w:t>
      </w:r>
      <w:r>
        <w:rPr>
          <w:rFonts w:ascii="宋体" w:hAnsi="宋体" w:cs="仿宋"/>
          <w:color w:val="000000"/>
          <w:sz w:val="24"/>
        </w:rPr>
        <w:t>13915112311</w:t>
      </w:r>
      <w:r>
        <w:rPr>
          <w:rFonts w:ascii="宋体" w:hAnsi="宋体" w:cs="仿宋" w:hint="eastAsia"/>
          <w:color w:val="000000"/>
          <w:sz w:val="24"/>
        </w:rPr>
        <w:t>；姜老师，联系电话：</w:t>
      </w:r>
      <w:r>
        <w:rPr>
          <w:rFonts w:ascii="宋体" w:hAnsi="宋体" w:cs="仿宋"/>
          <w:color w:val="000000"/>
          <w:sz w:val="24"/>
        </w:rPr>
        <w:t>13813342218</w:t>
      </w:r>
    </w:p>
    <w:p w:rsidR="00B8074F" w:rsidRDefault="00B8074F">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B8074F" w:rsidRDefault="00B8074F">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B8074F" w:rsidRDefault="00B8074F">
      <w:pPr>
        <w:widowControl/>
        <w:spacing w:line="440" w:lineRule="exact"/>
        <w:jc w:val="left"/>
        <w:rPr>
          <w:rFonts w:ascii="宋体" w:cs="Arial"/>
          <w:color w:val="000000"/>
          <w:spacing w:val="15"/>
          <w:kern w:val="0"/>
          <w:sz w:val="24"/>
        </w:rPr>
      </w:pPr>
    </w:p>
    <w:p w:rsidR="00B8074F" w:rsidRDefault="00B8074F">
      <w:pPr>
        <w:widowControl/>
        <w:spacing w:line="440" w:lineRule="exact"/>
        <w:jc w:val="left"/>
        <w:rPr>
          <w:rFonts w:ascii="宋体" w:cs="Arial"/>
          <w:color w:val="000000"/>
          <w:spacing w:val="15"/>
          <w:kern w:val="0"/>
          <w:sz w:val="24"/>
        </w:rPr>
      </w:pPr>
    </w:p>
    <w:p w:rsidR="00B8074F" w:rsidRDefault="00B8074F">
      <w:pPr>
        <w:widowControl/>
        <w:spacing w:line="440" w:lineRule="exact"/>
        <w:jc w:val="left"/>
        <w:rPr>
          <w:rFonts w:ascii="宋体" w:cs="Arial"/>
          <w:color w:val="000000"/>
          <w:spacing w:val="15"/>
          <w:kern w:val="0"/>
          <w:sz w:val="24"/>
        </w:rPr>
      </w:pPr>
    </w:p>
    <w:p w:rsidR="00B8074F" w:rsidRDefault="00B8074F">
      <w:pPr>
        <w:widowControl/>
        <w:spacing w:line="440" w:lineRule="exact"/>
        <w:jc w:val="left"/>
        <w:rPr>
          <w:rFonts w:ascii="宋体" w:cs="Arial"/>
          <w:color w:val="000000"/>
          <w:spacing w:val="15"/>
          <w:kern w:val="0"/>
          <w:sz w:val="24"/>
        </w:rPr>
      </w:pPr>
    </w:p>
    <w:p w:rsidR="00B8074F" w:rsidRDefault="00B8074F">
      <w:pPr>
        <w:widowControl/>
        <w:spacing w:line="440" w:lineRule="exact"/>
        <w:jc w:val="left"/>
        <w:rPr>
          <w:rFonts w:ascii="宋体" w:cs="Arial"/>
          <w:color w:val="000000"/>
          <w:spacing w:val="15"/>
          <w:kern w:val="0"/>
          <w:sz w:val="24"/>
        </w:rPr>
      </w:pPr>
    </w:p>
    <w:p w:rsidR="00B8074F" w:rsidRDefault="00B8074F" w:rsidP="00FE7ABD">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B8074F" w:rsidRDefault="00B8074F">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22</w:t>
      </w:r>
      <w:r>
        <w:rPr>
          <w:rFonts w:ascii="宋体" w:cs="Arial" w:hint="eastAsia"/>
          <w:color w:val="000000"/>
          <w:spacing w:val="15"/>
          <w:kern w:val="0"/>
          <w:sz w:val="24"/>
        </w:rPr>
        <w:t>日</w:t>
      </w:r>
    </w:p>
    <w:p w:rsidR="00B8074F" w:rsidRDefault="00B8074F">
      <w:pP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B8074F" w:rsidRDefault="00B8074F"/>
    <w:p w:rsidR="00B8074F" w:rsidRDefault="00B8074F">
      <w:pPr>
        <w:rPr>
          <w:sz w:val="24"/>
          <w:szCs w:val="24"/>
        </w:rPr>
      </w:pPr>
      <w:r>
        <w:t xml:space="preserve">   </w:t>
      </w:r>
      <w:r>
        <w:rPr>
          <w:sz w:val="24"/>
          <w:szCs w:val="24"/>
        </w:rPr>
        <w:t xml:space="preserve"> </w:t>
      </w:r>
      <w:r>
        <w:rPr>
          <w:rFonts w:hint="eastAsia"/>
          <w:sz w:val="24"/>
          <w:szCs w:val="24"/>
        </w:rPr>
        <w:t>一、采购内容</w:t>
      </w:r>
    </w:p>
    <w:p w:rsidR="00B8074F" w:rsidRDefault="00B8074F">
      <w:pPr>
        <w:ind w:firstLine="435"/>
        <w:rPr>
          <w:sz w:val="24"/>
          <w:szCs w:val="24"/>
        </w:rPr>
      </w:pPr>
      <w:r>
        <w:rPr>
          <w:rFonts w:hint="eastAsia"/>
          <w:sz w:val="24"/>
          <w:szCs w:val="24"/>
        </w:rPr>
        <w:t>设备清单如下</w:t>
      </w:r>
    </w:p>
    <w:p w:rsidR="00B8074F" w:rsidRDefault="00B8074F">
      <w:pPr>
        <w:ind w:firstLine="435"/>
        <w:rPr>
          <w:sz w:val="24"/>
          <w:szCs w:val="24"/>
        </w:rPr>
      </w:pPr>
    </w:p>
    <w:tbl>
      <w:tblPr>
        <w:tblW w:w="6876"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31"/>
        <w:gridCol w:w="1134"/>
        <w:gridCol w:w="3711"/>
      </w:tblGrid>
      <w:tr w:rsidR="00B8074F" w:rsidTr="00FE7ABD">
        <w:trPr>
          <w:trHeight w:val="431"/>
        </w:trPr>
        <w:tc>
          <w:tcPr>
            <w:tcW w:w="2031" w:type="dxa"/>
            <w:vAlign w:val="center"/>
          </w:tcPr>
          <w:p w:rsidR="00B8074F" w:rsidRDefault="00B8074F" w:rsidP="0017626F">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设备名称</w:t>
            </w:r>
          </w:p>
        </w:tc>
        <w:tc>
          <w:tcPr>
            <w:tcW w:w="1134" w:type="dxa"/>
            <w:vAlign w:val="center"/>
          </w:tcPr>
          <w:p w:rsidR="00B8074F" w:rsidRDefault="00B8074F">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数量</w:t>
            </w:r>
          </w:p>
        </w:tc>
        <w:tc>
          <w:tcPr>
            <w:tcW w:w="3711" w:type="dxa"/>
            <w:vAlign w:val="center"/>
          </w:tcPr>
          <w:p w:rsidR="00B8074F" w:rsidRDefault="00B8074F" w:rsidP="00FE7ABD">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主要配件</w:t>
            </w:r>
          </w:p>
        </w:tc>
      </w:tr>
      <w:tr w:rsidR="00B8074F" w:rsidTr="00FE7ABD">
        <w:trPr>
          <w:trHeight w:val="431"/>
        </w:trPr>
        <w:tc>
          <w:tcPr>
            <w:tcW w:w="2031" w:type="dxa"/>
            <w:vAlign w:val="center"/>
          </w:tcPr>
          <w:p w:rsidR="00B8074F" w:rsidRDefault="00B8074F">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焊接机器人</w:t>
            </w:r>
          </w:p>
        </w:tc>
        <w:tc>
          <w:tcPr>
            <w:tcW w:w="1134" w:type="dxa"/>
            <w:vAlign w:val="center"/>
          </w:tcPr>
          <w:p w:rsidR="00B8074F" w:rsidRDefault="00B8074F">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w:t>
            </w:r>
          </w:p>
        </w:tc>
        <w:tc>
          <w:tcPr>
            <w:tcW w:w="3711" w:type="dxa"/>
          </w:tcPr>
          <w:p w:rsidR="00B8074F" w:rsidRPr="00FE7ABD" w:rsidRDefault="00B8074F" w:rsidP="00FE7ABD">
            <w:pPr>
              <w:widowControl/>
              <w:spacing w:line="240" w:lineRule="exact"/>
              <w:rPr>
                <w:rFonts w:ascii="仿宋_GB2312" w:eastAsia="仿宋_GB2312" w:hAnsi="Calibri"/>
                <w:kern w:val="0"/>
                <w:szCs w:val="21"/>
              </w:rPr>
            </w:pPr>
            <w:r w:rsidRPr="00FE7ABD">
              <w:rPr>
                <w:rFonts w:ascii="仿宋_GB2312" w:eastAsia="仿宋_GB2312" w:hAnsi="Calibri" w:hint="eastAsia"/>
                <w:kern w:val="0"/>
                <w:szCs w:val="21"/>
              </w:rPr>
              <w:t>含激光焊接机、激光焊接头、激光切割头、机器人本体、控制柜、示教器、安装集成、示教盒及配套软件、弧焊软件包、配置：操作盒、配线盒等</w:t>
            </w:r>
          </w:p>
        </w:tc>
      </w:tr>
    </w:tbl>
    <w:p w:rsidR="00B8074F" w:rsidRDefault="00B8074F">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B8074F" w:rsidRDefault="00B8074F">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B8074F" w:rsidRDefault="00B8074F">
      <w:pPr>
        <w:spacing w:line="360" w:lineRule="auto"/>
        <w:ind w:firstLineChars="200" w:firstLine="480"/>
        <w:rPr>
          <w:rFonts w:ascii="宋体"/>
          <w:color w:val="000000"/>
          <w:sz w:val="24"/>
          <w:lang w:val="zh-CN"/>
        </w:rPr>
      </w:pPr>
      <w:r>
        <w:rPr>
          <w:rFonts w:ascii="宋体" w:hint="eastAsia"/>
          <w:color w:val="000000"/>
          <w:sz w:val="24"/>
        </w:rPr>
        <w:t>★</w:t>
      </w:r>
      <w:r>
        <w:rPr>
          <w:rFonts w:ascii="宋体" w:hint="eastAsia"/>
          <w:color w:val="000000"/>
          <w:sz w:val="24"/>
          <w:lang w:val="zh-CN"/>
        </w:rPr>
        <w:t>工业机器人（六轴）机器人本体，臂展≥</w:t>
      </w:r>
      <w:r>
        <w:rPr>
          <w:rFonts w:ascii="宋体"/>
          <w:color w:val="000000"/>
          <w:sz w:val="24"/>
          <w:lang w:val="zh-CN"/>
        </w:rPr>
        <w:t>1550mm</w:t>
      </w:r>
      <w:r>
        <w:rPr>
          <w:rFonts w:ascii="宋体" w:hint="eastAsia"/>
          <w:color w:val="000000"/>
          <w:sz w:val="24"/>
          <w:lang w:val="zh-CN"/>
        </w:rPr>
        <w:t>，中空结构；</w:t>
      </w:r>
      <w:r>
        <w:rPr>
          <w:rFonts w:ascii="宋体" w:hint="eastAsia"/>
          <w:color w:val="000000"/>
          <w:sz w:val="24"/>
        </w:rPr>
        <w:t>★</w:t>
      </w:r>
      <w:r>
        <w:rPr>
          <w:rFonts w:ascii="宋体" w:hint="eastAsia"/>
          <w:color w:val="000000"/>
          <w:sz w:val="24"/>
          <w:lang w:val="zh-CN"/>
        </w:rPr>
        <w:t>控制系统；</w:t>
      </w:r>
      <w:r>
        <w:rPr>
          <w:rFonts w:ascii="宋体"/>
          <w:color w:val="000000"/>
          <w:sz w:val="24"/>
          <w:lang w:val="zh-CN"/>
        </w:rPr>
        <w:t>24V I/O</w:t>
      </w:r>
      <w:r>
        <w:rPr>
          <w:rFonts w:ascii="宋体" w:hint="eastAsia"/>
          <w:color w:val="000000"/>
          <w:sz w:val="24"/>
          <w:lang w:val="zh-CN"/>
        </w:rPr>
        <w:t>模块；采取总线通讯模式，最大电流</w:t>
      </w:r>
      <w:r>
        <w:rPr>
          <w:rFonts w:ascii="宋体"/>
          <w:color w:val="000000"/>
          <w:sz w:val="24"/>
          <w:lang w:val="zh-CN"/>
        </w:rPr>
        <w:t>350A</w:t>
      </w:r>
      <w:r>
        <w:rPr>
          <w:rFonts w:ascii="宋体" w:hint="eastAsia"/>
          <w:color w:val="000000"/>
          <w:sz w:val="24"/>
          <w:lang w:val="zh-CN"/>
        </w:rPr>
        <w:t>；</w:t>
      </w:r>
      <w:r>
        <w:rPr>
          <w:rFonts w:ascii="宋体" w:hint="eastAsia"/>
          <w:color w:val="000000"/>
          <w:sz w:val="24"/>
        </w:rPr>
        <w:t>★</w:t>
      </w:r>
      <w:r>
        <w:rPr>
          <w:rFonts w:ascii="宋体" w:hint="eastAsia"/>
          <w:color w:val="000000"/>
          <w:sz w:val="24"/>
          <w:lang w:val="zh-CN"/>
        </w:rPr>
        <w:t>伺服驱动，全联动；</w:t>
      </w:r>
      <w:r>
        <w:rPr>
          <w:rFonts w:ascii="宋体" w:hint="eastAsia"/>
          <w:bCs/>
          <w:color w:val="000000"/>
          <w:sz w:val="24"/>
        </w:rPr>
        <w:t>示教盒及配套软件、弧焊软件包；夹具：根据实际工件设计自动夹紧工装；</w:t>
      </w:r>
      <w:r>
        <w:rPr>
          <w:rFonts w:ascii="宋体" w:hAnsi="宋体" w:hint="eastAsia"/>
          <w:szCs w:val="21"/>
        </w:rPr>
        <w:t>焊枪空冷；安全防护：</w:t>
      </w:r>
      <w:r>
        <w:rPr>
          <w:rFonts w:ascii="宋体" w:hAnsi="宋体" w:cs="宋体" w:hint="eastAsia"/>
          <w:kern w:val="0"/>
          <w:szCs w:val="21"/>
        </w:rPr>
        <w:t>护栏，安全门开关等；</w:t>
      </w:r>
      <w:r>
        <w:rPr>
          <w:rFonts w:ascii="宋体" w:hint="eastAsia"/>
          <w:bCs/>
          <w:color w:val="000000"/>
          <w:sz w:val="24"/>
        </w:rPr>
        <w:t>（加</w:t>
      </w:r>
      <w:r>
        <w:rPr>
          <w:rFonts w:ascii="宋体" w:hint="eastAsia"/>
          <w:color w:val="000000"/>
          <w:sz w:val="24"/>
        </w:rPr>
        <w:t>★为核心指标，</w:t>
      </w:r>
      <w:r>
        <w:rPr>
          <w:rFonts w:ascii="宋体" w:hint="eastAsia"/>
          <w:bCs/>
          <w:color w:val="000000"/>
          <w:sz w:val="24"/>
          <w:lang w:val="zh-CN"/>
        </w:rPr>
        <w:t>可投标性能、质量更优产品</w:t>
      </w:r>
      <w:r>
        <w:rPr>
          <w:rFonts w:ascii="宋体" w:hint="eastAsia"/>
          <w:bCs/>
          <w:color w:val="000000"/>
          <w:sz w:val="24"/>
        </w:rPr>
        <w:t>）</w:t>
      </w:r>
    </w:p>
    <w:p w:rsidR="00B8074F" w:rsidRDefault="00B8074F">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如有不清楚的地方，请与姜老师联系，联系电话：</w:t>
      </w:r>
      <w:r>
        <w:rPr>
          <w:rFonts w:ascii="宋体"/>
          <w:color w:val="000000"/>
          <w:sz w:val="24"/>
          <w:lang w:val="zh-CN"/>
        </w:rPr>
        <w:t>13813342218</w:t>
      </w:r>
      <w:r>
        <w:rPr>
          <w:rFonts w:ascii="宋体" w:hint="eastAsia"/>
          <w:color w:val="000000"/>
          <w:sz w:val="24"/>
          <w:lang w:val="zh-CN"/>
        </w:rPr>
        <w:t>。</w:t>
      </w:r>
    </w:p>
    <w:p w:rsidR="00B8074F" w:rsidRPr="007906E8" w:rsidRDefault="00B8074F" w:rsidP="007906E8">
      <w:pPr>
        <w:spacing w:line="360" w:lineRule="auto"/>
        <w:ind w:firstLineChars="200" w:firstLine="480"/>
        <w:rPr>
          <w:rFonts w:ascii="宋体"/>
          <w:color w:val="000000"/>
          <w:sz w:val="24"/>
          <w:lang w:val="zh-CN"/>
        </w:rPr>
      </w:pPr>
      <w:r w:rsidRPr="007906E8">
        <w:rPr>
          <w:rFonts w:ascii="宋体" w:hint="eastAsia"/>
          <w:color w:val="000000"/>
          <w:sz w:val="24"/>
          <w:lang w:val="zh-CN"/>
        </w:rPr>
        <w:t>三、其它要求</w:t>
      </w:r>
    </w:p>
    <w:p w:rsidR="00B8074F" w:rsidRPr="007906E8" w:rsidRDefault="00B8074F" w:rsidP="007906E8">
      <w:pPr>
        <w:spacing w:line="360" w:lineRule="auto"/>
        <w:ind w:firstLineChars="200" w:firstLine="480"/>
        <w:rPr>
          <w:rFonts w:ascii="宋体"/>
          <w:color w:val="000000"/>
          <w:sz w:val="24"/>
          <w:lang w:val="zh-CN"/>
        </w:rPr>
      </w:pPr>
      <w:r w:rsidRPr="007906E8">
        <w:rPr>
          <w:rFonts w:ascii="宋体"/>
          <w:color w:val="000000"/>
          <w:sz w:val="24"/>
          <w:lang w:val="zh-CN"/>
        </w:rPr>
        <w:t>1.</w:t>
      </w:r>
      <w:r w:rsidRPr="007906E8">
        <w:rPr>
          <w:rFonts w:ascii="宋体" w:hint="eastAsia"/>
          <w:color w:val="000000"/>
          <w:sz w:val="24"/>
          <w:lang w:val="zh-CN"/>
        </w:rPr>
        <w:t>因不同投标人的设备设计原理未必完全相同，投标人可视自身情况配置设备及附件，但应能充分满足招标人所需要的功能及参数要求。</w:t>
      </w:r>
    </w:p>
    <w:p w:rsidR="00B8074F" w:rsidRPr="007906E8" w:rsidRDefault="00B8074F" w:rsidP="007906E8">
      <w:pPr>
        <w:spacing w:line="360" w:lineRule="auto"/>
        <w:ind w:firstLineChars="200" w:firstLine="480"/>
        <w:rPr>
          <w:rFonts w:ascii="宋体"/>
          <w:color w:val="000000"/>
          <w:sz w:val="24"/>
          <w:lang w:val="zh-CN"/>
        </w:rPr>
      </w:pPr>
      <w:r w:rsidRPr="007906E8">
        <w:rPr>
          <w:rFonts w:ascii="宋体"/>
          <w:color w:val="000000"/>
          <w:sz w:val="24"/>
          <w:lang w:val="zh-CN"/>
        </w:rPr>
        <w:t>2.</w:t>
      </w:r>
      <w:r w:rsidRPr="007906E8">
        <w:rPr>
          <w:rFonts w:ascii="宋体" w:hint="eastAsia"/>
          <w:color w:val="000000"/>
          <w:sz w:val="24"/>
          <w:lang w:val="zh-CN"/>
        </w:rPr>
        <w:t>投标人应保证提供满足招标人正常使用的必要配置及附件而不再需要花费任何额外的费用，即使采购方在制定招标书时要求不够具体，投标人也须保证安装后就能正常工作。</w:t>
      </w:r>
    </w:p>
    <w:p w:rsidR="00B8074F" w:rsidRPr="007906E8" w:rsidRDefault="00B8074F" w:rsidP="007906E8">
      <w:pPr>
        <w:spacing w:line="360" w:lineRule="auto"/>
        <w:ind w:firstLineChars="200" w:firstLine="480"/>
        <w:rPr>
          <w:rFonts w:ascii="宋体"/>
          <w:color w:val="000000"/>
          <w:sz w:val="24"/>
          <w:lang w:val="zh-CN"/>
        </w:rPr>
      </w:pPr>
      <w:r w:rsidRPr="007906E8">
        <w:rPr>
          <w:rFonts w:ascii="宋体"/>
          <w:color w:val="000000"/>
          <w:sz w:val="24"/>
          <w:lang w:val="zh-CN"/>
        </w:rPr>
        <w:t>3.</w:t>
      </w:r>
      <w:r w:rsidRPr="007906E8">
        <w:rPr>
          <w:rFonts w:ascii="宋体" w:hint="eastAsia"/>
          <w:color w:val="000000"/>
          <w:sz w:val="24"/>
          <w:lang w:val="zh-CN"/>
        </w:rPr>
        <w:t>售后免费保修时间要求、服务响应要求：所购设备保修期为二年及以上，保修期内免费上门服务，卖方的响应时间是在接到买方电话后</w:t>
      </w:r>
      <w:r w:rsidRPr="007906E8">
        <w:rPr>
          <w:rFonts w:ascii="宋体"/>
          <w:color w:val="000000"/>
          <w:sz w:val="24"/>
          <w:lang w:val="zh-CN"/>
        </w:rPr>
        <w:t>12</w:t>
      </w:r>
      <w:r w:rsidRPr="007906E8">
        <w:rPr>
          <w:rFonts w:ascii="宋体" w:hint="eastAsia"/>
          <w:color w:val="000000"/>
          <w:sz w:val="24"/>
          <w:lang w:val="zh-CN"/>
        </w:rPr>
        <w:t>个小时内响应，在</w:t>
      </w:r>
      <w:r w:rsidRPr="007906E8">
        <w:rPr>
          <w:rFonts w:ascii="宋体"/>
          <w:color w:val="000000"/>
          <w:sz w:val="24"/>
          <w:lang w:val="zh-CN"/>
        </w:rPr>
        <w:t>48</w:t>
      </w:r>
      <w:r w:rsidRPr="007906E8">
        <w:rPr>
          <w:rFonts w:ascii="宋体" w:hint="eastAsia"/>
          <w:color w:val="000000"/>
          <w:sz w:val="24"/>
          <w:lang w:val="zh-CN"/>
        </w:rPr>
        <w:t>小时内解决问题。保修期外提供维修服务，提供具体服务、配件报价。</w:t>
      </w:r>
    </w:p>
    <w:p w:rsidR="00B8074F" w:rsidRDefault="00B8074F">
      <w:pPr>
        <w:spacing w:line="300" w:lineRule="auto"/>
        <w:ind w:firstLineChars="700" w:firstLine="2296"/>
        <w:rPr>
          <w:rFonts w:ascii="方正小标宋简体" w:eastAsia="方正小标宋简体" w:hAnsi="宋体"/>
          <w:color w:val="000000"/>
          <w:spacing w:val="4"/>
          <w:sz w:val="32"/>
          <w:szCs w:val="32"/>
        </w:rPr>
      </w:pPr>
    </w:p>
    <w:p w:rsidR="00B8074F" w:rsidRDefault="00B8074F">
      <w:pPr>
        <w:spacing w:line="300" w:lineRule="auto"/>
        <w:ind w:firstLineChars="900" w:firstLine="2952"/>
        <w:rPr>
          <w:rFonts w:ascii="方正小标宋简体" w:eastAsia="方正小标宋简体" w:hAnsi="宋体"/>
          <w:color w:val="000000"/>
          <w:spacing w:val="4"/>
          <w:sz w:val="32"/>
          <w:szCs w:val="32"/>
        </w:rPr>
      </w:pPr>
    </w:p>
    <w:p w:rsidR="00B8074F" w:rsidRDefault="00B8074F">
      <w:pPr>
        <w:spacing w:line="300" w:lineRule="auto"/>
        <w:ind w:firstLineChars="900" w:firstLine="2952"/>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B8074F" w:rsidRDefault="00B8074F">
      <w:pPr>
        <w:spacing w:line="288" w:lineRule="auto"/>
        <w:ind w:left="480"/>
        <w:jc w:val="center"/>
        <w:rPr>
          <w:rFonts w:ascii="宋体"/>
          <w:color w:val="000000"/>
          <w:spacing w:val="4"/>
          <w:sz w:val="32"/>
          <w:szCs w:val="32"/>
        </w:rPr>
      </w:pPr>
    </w:p>
    <w:p w:rsidR="00B8074F" w:rsidRDefault="00B8074F">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B8074F" w:rsidRDefault="00B8074F" w:rsidP="00FE7ABD">
      <w:pPr>
        <w:spacing w:line="288" w:lineRule="auto"/>
        <w:ind w:firstLineChars="193" w:firstLine="479"/>
        <w:rPr>
          <w:color w:val="000000"/>
          <w:sz w:val="24"/>
          <w:szCs w:val="24"/>
        </w:rPr>
      </w:pPr>
      <w:r>
        <w:rPr>
          <w:rFonts w:ascii="宋体" w:hAnsi="宋体" w:hint="eastAsia"/>
          <w:color w:val="000000"/>
          <w:spacing w:val="4"/>
          <w:sz w:val="24"/>
          <w:szCs w:val="24"/>
        </w:rPr>
        <w:t>焊接机器人（以中标价格为准），</w:t>
      </w:r>
      <w:r>
        <w:rPr>
          <w:rFonts w:ascii="宋体" w:hAnsi="宋体" w:cs="宋体" w:hint="eastAsia"/>
          <w:color w:val="000000"/>
          <w:kern w:val="0"/>
          <w:sz w:val="24"/>
          <w:szCs w:val="24"/>
        </w:rPr>
        <w:t>包含设备的包装费、运费、安装、调试费、培训费、税费及附件、辅材等一切费用。</w:t>
      </w:r>
    </w:p>
    <w:p w:rsidR="00B8074F" w:rsidRDefault="00B8074F">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B8074F" w:rsidRDefault="00B8074F">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3</w:t>
      </w:r>
      <w:r>
        <w:rPr>
          <w:rFonts w:hint="eastAsia"/>
          <w:color w:val="000000"/>
          <w:sz w:val="24"/>
          <w:szCs w:val="24"/>
        </w:rPr>
        <w:t>月</w:t>
      </w:r>
      <w:r>
        <w:rPr>
          <w:color w:val="000000"/>
          <w:sz w:val="24"/>
          <w:szCs w:val="24"/>
        </w:rPr>
        <w:t>20</w:t>
      </w:r>
      <w:r>
        <w:rPr>
          <w:rFonts w:hint="eastAsia"/>
          <w:color w:val="000000"/>
          <w:sz w:val="24"/>
          <w:szCs w:val="24"/>
        </w:rPr>
        <w:t>日前将合同标的运送到招标人指定地点。</w:t>
      </w:r>
    </w:p>
    <w:p w:rsidR="00B8074F" w:rsidRDefault="00B8074F">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B8074F" w:rsidRDefault="00B8074F">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号，淮阴工学院机材学院机电中心。</w:t>
      </w:r>
    </w:p>
    <w:p w:rsidR="00B8074F" w:rsidRDefault="00B8074F">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B8074F" w:rsidRDefault="00B8074F">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B8074F" w:rsidRDefault="00B8074F">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rPr>
        <w:t>_____</w:t>
      </w:r>
      <w:r>
        <w:rPr>
          <w:rFonts w:hint="eastAsia"/>
          <w:color w:val="000000"/>
          <w:sz w:val="24"/>
          <w:szCs w:val="24"/>
        </w:rPr>
        <w:t>年及以上</w:t>
      </w:r>
      <w:r>
        <w:rPr>
          <w:color w:val="000000"/>
          <w:sz w:val="24"/>
          <w:szCs w:val="24"/>
        </w:rPr>
        <w:t>(</w:t>
      </w:r>
      <w:r>
        <w:rPr>
          <w:rFonts w:hint="eastAsia"/>
          <w:color w:val="000000"/>
          <w:sz w:val="24"/>
          <w:szCs w:val="24"/>
        </w:rPr>
        <w:t>不少于</w:t>
      </w:r>
      <w:r>
        <w:rPr>
          <w:color w:val="000000"/>
          <w:sz w:val="24"/>
          <w:szCs w:val="24"/>
        </w:rPr>
        <w:t>2</w:t>
      </w:r>
      <w:r>
        <w:rPr>
          <w:rFonts w:hint="eastAsia"/>
          <w:color w:val="000000"/>
          <w:sz w:val="24"/>
          <w:szCs w:val="24"/>
        </w:rPr>
        <w:t>年</w:t>
      </w:r>
      <w:r>
        <w:rPr>
          <w:color w:val="000000"/>
          <w:sz w:val="24"/>
          <w:szCs w:val="24"/>
        </w:rPr>
        <w:t>)</w:t>
      </w:r>
      <w:r>
        <w:rPr>
          <w:rFonts w:hint="eastAsia"/>
          <w:color w:val="000000"/>
          <w:sz w:val="24"/>
          <w:szCs w:val="24"/>
        </w:rPr>
        <w:t>；</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B8074F" w:rsidRDefault="00B8074F">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B8074F" w:rsidRDefault="00B8074F">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B8074F" w:rsidRDefault="00B8074F">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B8074F" w:rsidRDefault="00B8074F">
      <w:pPr>
        <w:adjustRightInd w:val="0"/>
        <w:snapToGrid w:val="0"/>
        <w:spacing w:line="380" w:lineRule="exact"/>
        <w:rPr>
          <w:b/>
          <w:i/>
          <w:color w:val="000000"/>
          <w:sz w:val="24"/>
        </w:rPr>
      </w:pPr>
      <w:r>
        <w:rPr>
          <w:b/>
          <w:i/>
          <w:color w:val="000000"/>
          <w:sz w:val="24"/>
        </w:rPr>
        <w:t xml:space="preserve"> </w:t>
      </w:r>
    </w:p>
    <w:p w:rsidR="00B8074F" w:rsidRDefault="00B8074F">
      <w:pPr>
        <w:jc w:val="center"/>
        <w:rPr>
          <w:rFonts w:ascii="方正小标宋简体" w:eastAsia="方正小标宋简体"/>
          <w:sz w:val="32"/>
          <w:szCs w:val="32"/>
        </w:rPr>
      </w:pPr>
    </w:p>
    <w:p w:rsidR="00B8074F" w:rsidRDefault="00B8074F">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B8074F" w:rsidRDefault="00B8074F"/>
    <w:p w:rsidR="00B8074F" w:rsidRDefault="00B8074F">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B8074F" w:rsidRDefault="00B8074F">
      <w:pPr>
        <w:spacing w:line="440" w:lineRule="exact"/>
        <w:rPr>
          <w:color w:val="000000"/>
          <w:sz w:val="24"/>
        </w:rPr>
      </w:pPr>
      <w:r>
        <w:rPr>
          <w:rFonts w:hint="eastAsia"/>
          <w:color w:val="000000"/>
          <w:sz w:val="24"/>
        </w:rPr>
        <w:t>淮阴工学院招投标办公室：</w:t>
      </w:r>
    </w:p>
    <w:p w:rsidR="00B8074F" w:rsidRDefault="00B8074F">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B8074F" w:rsidRDefault="00B8074F">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B8074F" w:rsidRDefault="00B8074F">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B8074F" w:rsidRDefault="00B8074F">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B8074F" w:rsidRDefault="00B8074F">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B8074F" w:rsidRDefault="00B8074F">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B8074F" w:rsidRDefault="00B8074F">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B8074F" w:rsidRDefault="00B8074F">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B8074F" w:rsidRDefault="00B8074F">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B8074F" w:rsidRDefault="00B8074F">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B8074F" w:rsidRDefault="00B8074F">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B8074F" w:rsidRDefault="00B8074F">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B8074F" w:rsidRDefault="00B8074F">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B8074F" w:rsidRDefault="00B8074F">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B8074F" w:rsidRDefault="00B8074F">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B8074F" w:rsidRDefault="00B8074F">
      <w:pPr>
        <w:widowControl/>
        <w:jc w:val="left"/>
        <w:rPr>
          <w:rFonts w:ascii="宋体"/>
          <w:bCs/>
          <w:color w:val="000000"/>
          <w:sz w:val="24"/>
          <w:szCs w:val="24"/>
        </w:rPr>
        <w:sectPr w:rsidR="00B8074F">
          <w:footerReference w:type="default" r:id="rId11"/>
          <w:footerReference w:type="first" r:id="rId12"/>
          <w:pgSz w:w="11907" w:h="16840"/>
          <w:pgMar w:top="1418" w:right="1758" w:bottom="1418" w:left="1758" w:header="567" w:footer="567" w:gutter="0"/>
          <w:pgNumType w:start="2"/>
          <w:cols w:space="720"/>
          <w:titlePg/>
          <w:docGrid w:type="linesAndChars" w:linePitch="326"/>
        </w:sectPr>
      </w:pPr>
    </w:p>
    <w:bookmarkEnd w:id="1"/>
    <w:bookmarkEnd w:id="2"/>
    <w:p w:rsidR="00B8074F" w:rsidRDefault="00B8074F">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B8074F" w:rsidRDefault="00B8074F">
      <w:pPr>
        <w:spacing w:line="440" w:lineRule="exact"/>
        <w:rPr>
          <w:color w:val="000000"/>
          <w:sz w:val="24"/>
        </w:rPr>
      </w:pPr>
      <w:r>
        <w:rPr>
          <w:rFonts w:hint="eastAsia"/>
          <w:color w:val="000000"/>
          <w:sz w:val="24"/>
        </w:rPr>
        <w:t>淮阴工学院招投标办公室：</w:t>
      </w:r>
    </w:p>
    <w:p w:rsidR="00B8074F" w:rsidRDefault="00B8074F">
      <w:pPr>
        <w:spacing w:line="440" w:lineRule="exact"/>
        <w:rPr>
          <w:color w:val="000000"/>
          <w:sz w:val="24"/>
        </w:rPr>
      </w:pPr>
    </w:p>
    <w:p w:rsidR="00B8074F" w:rsidRDefault="00B8074F">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B8074F" w:rsidRDefault="00B8074F">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B8074F" w:rsidRDefault="00B8074F">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B8074F" w:rsidRDefault="00B8074F">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8074F" w:rsidRDefault="00B8074F">
      <w:pPr>
        <w:spacing w:line="560" w:lineRule="exact"/>
        <w:ind w:rightChars="-167" w:right="-351"/>
        <w:rPr>
          <w:color w:val="000000"/>
          <w:sz w:val="28"/>
          <w:szCs w:val="28"/>
        </w:rPr>
      </w:pPr>
    </w:p>
    <w:p w:rsidR="00B8074F" w:rsidRDefault="00B8074F">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31"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B8074F" w:rsidRDefault="00B8074F"/>
                <w:p w:rsidR="00B8074F" w:rsidRDefault="00B8074F"/>
                <w:p w:rsidR="00B8074F" w:rsidRDefault="00B8074F"/>
                <w:p w:rsidR="00B8074F" w:rsidRDefault="00B8074F"/>
                <w:p w:rsidR="00B8074F" w:rsidRDefault="00B8074F"/>
                <w:p w:rsidR="00B8074F" w:rsidRDefault="00B8074F">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B8074F" w:rsidRDefault="00B8074F">
      <w:pPr>
        <w:spacing w:line="500" w:lineRule="exact"/>
        <w:ind w:right="32"/>
        <w:jc w:val="center"/>
        <w:rPr>
          <w:rFonts w:ascii="宋体"/>
          <w:b/>
          <w:bCs/>
          <w:color w:val="000000"/>
          <w:sz w:val="30"/>
          <w:szCs w:val="30"/>
        </w:rPr>
      </w:pPr>
    </w:p>
    <w:p w:rsidR="00B8074F" w:rsidRDefault="00B8074F">
      <w:pPr>
        <w:spacing w:line="480" w:lineRule="exact"/>
        <w:rPr>
          <w:color w:val="000000"/>
          <w:sz w:val="24"/>
          <w:szCs w:val="24"/>
        </w:rPr>
      </w:pPr>
      <w:r>
        <w:rPr>
          <w:rFonts w:hint="eastAsia"/>
          <w:color w:val="000000"/>
          <w:sz w:val="24"/>
          <w:szCs w:val="24"/>
        </w:rPr>
        <w:t>淮阴工学院招投标办公室：</w:t>
      </w:r>
    </w:p>
    <w:p w:rsidR="00B8074F" w:rsidRDefault="00B8074F">
      <w:pPr>
        <w:spacing w:line="480" w:lineRule="exact"/>
        <w:ind w:right="32"/>
        <w:rPr>
          <w:color w:val="000000"/>
          <w:sz w:val="24"/>
          <w:szCs w:val="24"/>
        </w:rPr>
      </w:pPr>
    </w:p>
    <w:p w:rsidR="00B8074F" w:rsidRDefault="00B8074F">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B8074F" w:rsidRDefault="00B8074F">
      <w:pPr>
        <w:spacing w:line="480" w:lineRule="exact"/>
        <w:ind w:right="34" w:firstLine="420"/>
        <w:rPr>
          <w:color w:val="000000"/>
          <w:sz w:val="24"/>
          <w:szCs w:val="24"/>
        </w:rPr>
      </w:pPr>
    </w:p>
    <w:p w:rsidR="00B8074F" w:rsidRDefault="00B8074F">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B8074F" w:rsidRDefault="00B8074F">
      <w:pPr>
        <w:spacing w:line="480" w:lineRule="exact"/>
        <w:ind w:right="34"/>
        <w:rPr>
          <w:color w:val="000000"/>
          <w:sz w:val="24"/>
          <w:szCs w:val="24"/>
        </w:rPr>
      </w:pPr>
    </w:p>
    <w:p w:rsidR="00B8074F" w:rsidRDefault="00B8074F">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B8074F" w:rsidRDefault="00B8074F">
      <w:pPr>
        <w:spacing w:line="480" w:lineRule="exact"/>
        <w:ind w:right="34" w:firstLineChars="100" w:firstLine="240"/>
        <w:rPr>
          <w:color w:val="000000"/>
          <w:sz w:val="24"/>
          <w:szCs w:val="24"/>
        </w:rPr>
      </w:pPr>
    </w:p>
    <w:p w:rsidR="00B8074F" w:rsidRDefault="00B8074F">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B8074F" w:rsidRDefault="00B8074F">
      <w:pPr>
        <w:spacing w:line="480" w:lineRule="exact"/>
        <w:ind w:rightChars="-167" w:right="-351" w:firstLineChars="100" w:firstLine="240"/>
        <w:rPr>
          <w:color w:val="000000"/>
          <w:sz w:val="24"/>
          <w:szCs w:val="24"/>
        </w:rPr>
      </w:pPr>
    </w:p>
    <w:p w:rsidR="00B8074F" w:rsidRDefault="00B8074F">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B8074F" w:rsidRDefault="00B8074F">
      <w:pPr>
        <w:spacing w:line="480" w:lineRule="exact"/>
        <w:ind w:rightChars="-167" w:right="-351" w:firstLineChars="100" w:firstLine="240"/>
        <w:rPr>
          <w:rFonts w:ascii="宋体" w:cs="宋体"/>
          <w:color w:val="000000"/>
          <w:kern w:val="0"/>
          <w:sz w:val="24"/>
          <w:szCs w:val="24"/>
        </w:rPr>
      </w:pPr>
    </w:p>
    <w:p w:rsidR="00B8074F" w:rsidRDefault="00B8074F">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8074F" w:rsidRDefault="00B8074F">
      <w:pPr>
        <w:spacing w:line="360" w:lineRule="auto"/>
        <w:ind w:rightChars="-167" w:right="-351"/>
        <w:rPr>
          <w:color w:val="000000"/>
          <w:sz w:val="28"/>
          <w:szCs w:val="28"/>
        </w:rPr>
      </w:pPr>
    </w:p>
    <w:p w:rsidR="00B8074F" w:rsidRDefault="00B8074F">
      <w:pPr>
        <w:spacing w:line="360" w:lineRule="auto"/>
        <w:ind w:rightChars="-167" w:right="-351"/>
        <w:rPr>
          <w:color w:val="000000"/>
          <w:sz w:val="28"/>
          <w:szCs w:val="28"/>
        </w:rPr>
      </w:pPr>
      <w:r>
        <w:rPr>
          <w:noProof/>
        </w:rPr>
        <w:pict>
          <v:shape id="Text Box 3" o:spid="_x0000_s1032"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B8074F" w:rsidRDefault="00B8074F"/>
                <w:p w:rsidR="00B8074F" w:rsidRDefault="00B8074F"/>
                <w:p w:rsidR="00B8074F" w:rsidRDefault="00B8074F"/>
                <w:p w:rsidR="00B8074F" w:rsidRDefault="00B8074F"/>
                <w:p w:rsidR="00B8074F" w:rsidRDefault="00B8074F"/>
                <w:p w:rsidR="00B8074F" w:rsidRDefault="00B8074F">
                  <w:pPr>
                    <w:jc w:val="center"/>
                  </w:pPr>
                  <w:r>
                    <w:rPr>
                      <w:rFonts w:hint="eastAsia"/>
                      <w:sz w:val="24"/>
                    </w:rPr>
                    <w:t>被授权人身份证复印件粘贴处</w:t>
                  </w:r>
                </w:p>
              </w:txbxContent>
            </v:textbox>
          </v:shape>
        </w:pict>
      </w:r>
    </w:p>
    <w:p w:rsidR="00B8074F" w:rsidRDefault="00B8074F">
      <w:pPr>
        <w:spacing w:line="360" w:lineRule="auto"/>
        <w:ind w:rightChars="-167" w:right="-351"/>
        <w:rPr>
          <w:color w:val="000000"/>
          <w:sz w:val="28"/>
          <w:szCs w:val="28"/>
        </w:rPr>
      </w:pPr>
    </w:p>
    <w:p w:rsidR="00B8074F" w:rsidRDefault="00B8074F">
      <w:pPr>
        <w:spacing w:line="360" w:lineRule="auto"/>
        <w:ind w:rightChars="-167" w:right="-351"/>
        <w:rPr>
          <w:color w:val="000000"/>
          <w:sz w:val="28"/>
          <w:szCs w:val="28"/>
        </w:rPr>
      </w:pPr>
    </w:p>
    <w:p w:rsidR="00B8074F" w:rsidRDefault="00B8074F">
      <w:pPr>
        <w:spacing w:line="360" w:lineRule="auto"/>
        <w:ind w:rightChars="-167" w:right="-351"/>
        <w:rPr>
          <w:color w:val="000000"/>
          <w:sz w:val="28"/>
          <w:szCs w:val="28"/>
        </w:rPr>
      </w:pPr>
    </w:p>
    <w:p w:rsidR="00B8074F" w:rsidRDefault="00B8074F" w:rsidP="00BD1B70">
      <w:pPr>
        <w:spacing w:line="440" w:lineRule="exact"/>
        <w:jc w:val="center"/>
        <w:rPr>
          <w:rFonts w:ascii="宋体"/>
          <w:b/>
          <w:sz w:val="30"/>
          <w:szCs w:val="30"/>
        </w:rPr>
      </w:pPr>
      <w:r>
        <w:rPr>
          <w:color w:val="000000"/>
          <w:sz w:val="28"/>
          <w:szCs w:val="28"/>
        </w:rPr>
        <w:br w:type="page"/>
      </w: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B8074F" w:rsidRDefault="00B8074F" w:rsidP="00FE7ABD">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8074F">
        <w:trPr>
          <w:trHeight w:val="648"/>
        </w:trPr>
        <w:tc>
          <w:tcPr>
            <w:tcW w:w="736" w:type="dxa"/>
            <w:vAlign w:val="center"/>
          </w:tcPr>
          <w:p w:rsidR="00B8074F" w:rsidRDefault="00B8074F">
            <w:pPr>
              <w:spacing w:line="340" w:lineRule="exact"/>
              <w:rPr>
                <w:rFonts w:ascii="宋体"/>
                <w:szCs w:val="21"/>
              </w:rPr>
            </w:pPr>
            <w:r>
              <w:rPr>
                <w:rFonts w:ascii="宋体" w:hAnsi="宋体" w:hint="eastAsia"/>
                <w:szCs w:val="21"/>
              </w:rPr>
              <w:t>序号</w:t>
            </w:r>
          </w:p>
        </w:tc>
        <w:tc>
          <w:tcPr>
            <w:tcW w:w="2338" w:type="dxa"/>
            <w:vAlign w:val="center"/>
          </w:tcPr>
          <w:p w:rsidR="00B8074F" w:rsidRDefault="00B8074F">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B8074F" w:rsidRDefault="00B8074F">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B8074F" w:rsidRDefault="00B8074F">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B8074F" w:rsidRDefault="00B8074F">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B8074F" w:rsidRDefault="00B8074F">
            <w:pPr>
              <w:spacing w:line="340" w:lineRule="exact"/>
              <w:jc w:val="center"/>
              <w:rPr>
                <w:rFonts w:ascii="宋体"/>
                <w:szCs w:val="21"/>
              </w:rPr>
            </w:pPr>
            <w:r>
              <w:rPr>
                <w:rFonts w:ascii="宋体" w:hAnsi="宋体" w:hint="eastAsia"/>
                <w:szCs w:val="21"/>
              </w:rPr>
              <w:t>总价</w:t>
            </w:r>
          </w:p>
        </w:tc>
      </w:tr>
      <w:tr w:rsidR="00B8074F">
        <w:trPr>
          <w:trHeight w:val="544"/>
        </w:trPr>
        <w:tc>
          <w:tcPr>
            <w:tcW w:w="736" w:type="dxa"/>
            <w:vAlign w:val="center"/>
          </w:tcPr>
          <w:p w:rsidR="00B8074F" w:rsidRDefault="00B8074F">
            <w:pPr>
              <w:spacing w:line="340" w:lineRule="exact"/>
              <w:jc w:val="center"/>
              <w:rPr>
                <w:rFonts w:ascii="宋体"/>
                <w:szCs w:val="21"/>
              </w:rPr>
            </w:pPr>
          </w:p>
        </w:tc>
        <w:tc>
          <w:tcPr>
            <w:tcW w:w="2338" w:type="dxa"/>
            <w:vAlign w:val="center"/>
          </w:tcPr>
          <w:p w:rsidR="00B8074F" w:rsidRDefault="00B8074F">
            <w:pPr>
              <w:spacing w:line="340" w:lineRule="exact"/>
              <w:jc w:val="center"/>
              <w:rPr>
                <w:rFonts w:ascii="宋体"/>
                <w:szCs w:val="21"/>
              </w:rPr>
            </w:pPr>
          </w:p>
        </w:tc>
        <w:tc>
          <w:tcPr>
            <w:tcW w:w="2794" w:type="dxa"/>
            <w:vAlign w:val="center"/>
          </w:tcPr>
          <w:p w:rsidR="00B8074F" w:rsidRDefault="00B8074F">
            <w:pPr>
              <w:spacing w:line="340" w:lineRule="exact"/>
              <w:jc w:val="center"/>
              <w:rPr>
                <w:rFonts w:ascii="宋体"/>
                <w:szCs w:val="21"/>
              </w:rPr>
            </w:pPr>
          </w:p>
        </w:tc>
        <w:tc>
          <w:tcPr>
            <w:tcW w:w="126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r>
      <w:tr w:rsidR="00B8074F">
        <w:trPr>
          <w:trHeight w:val="544"/>
        </w:trPr>
        <w:tc>
          <w:tcPr>
            <w:tcW w:w="736" w:type="dxa"/>
            <w:vAlign w:val="center"/>
          </w:tcPr>
          <w:p w:rsidR="00B8074F" w:rsidRDefault="00B8074F">
            <w:pPr>
              <w:spacing w:line="340" w:lineRule="exact"/>
              <w:jc w:val="center"/>
              <w:rPr>
                <w:rFonts w:ascii="宋体"/>
                <w:szCs w:val="21"/>
              </w:rPr>
            </w:pPr>
          </w:p>
        </w:tc>
        <w:tc>
          <w:tcPr>
            <w:tcW w:w="2338" w:type="dxa"/>
            <w:vAlign w:val="center"/>
          </w:tcPr>
          <w:p w:rsidR="00B8074F" w:rsidRDefault="00B8074F">
            <w:pPr>
              <w:spacing w:line="340" w:lineRule="exact"/>
              <w:jc w:val="center"/>
              <w:rPr>
                <w:rFonts w:ascii="宋体"/>
                <w:szCs w:val="21"/>
              </w:rPr>
            </w:pPr>
          </w:p>
        </w:tc>
        <w:tc>
          <w:tcPr>
            <w:tcW w:w="2794" w:type="dxa"/>
            <w:vAlign w:val="center"/>
          </w:tcPr>
          <w:p w:rsidR="00B8074F" w:rsidRDefault="00B8074F">
            <w:pPr>
              <w:spacing w:line="340" w:lineRule="exact"/>
              <w:jc w:val="center"/>
              <w:rPr>
                <w:rFonts w:ascii="宋体"/>
                <w:szCs w:val="21"/>
              </w:rPr>
            </w:pPr>
          </w:p>
        </w:tc>
        <w:tc>
          <w:tcPr>
            <w:tcW w:w="126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r>
      <w:tr w:rsidR="00B8074F">
        <w:trPr>
          <w:trHeight w:val="544"/>
        </w:trPr>
        <w:tc>
          <w:tcPr>
            <w:tcW w:w="736" w:type="dxa"/>
            <w:vAlign w:val="center"/>
          </w:tcPr>
          <w:p w:rsidR="00B8074F" w:rsidRDefault="00B8074F">
            <w:pPr>
              <w:spacing w:line="340" w:lineRule="exact"/>
              <w:jc w:val="center"/>
              <w:rPr>
                <w:rFonts w:ascii="宋体"/>
                <w:szCs w:val="21"/>
              </w:rPr>
            </w:pPr>
          </w:p>
        </w:tc>
        <w:tc>
          <w:tcPr>
            <w:tcW w:w="2338" w:type="dxa"/>
            <w:vAlign w:val="center"/>
          </w:tcPr>
          <w:p w:rsidR="00B8074F" w:rsidRDefault="00B8074F">
            <w:pPr>
              <w:spacing w:line="340" w:lineRule="exact"/>
              <w:jc w:val="center"/>
              <w:rPr>
                <w:rFonts w:ascii="宋体"/>
                <w:szCs w:val="21"/>
              </w:rPr>
            </w:pPr>
          </w:p>
        </w:tc>
        <w:tc>
          <w:tcPr>
            <w:tcW w:w="2794" w:type="dxa"/>
            <w:vAlign w:val="center"/>
          </w:tcPr>
          <w:p w:rsidR="00B8074F" w:rsidRDefault="00B8074F">
            <w:pPr>
              <w:spacing w:line="340" w:lineRule="exact"/>
              <w:jc w:val="center"/>
              <w:rPr>
                <w:rFonts w:ascii="宋体"/>
                <w:szCs w:val="21"/>
              </w:rPr>
            </w:pPr>
          </w:p>
        </w:tc>
        <w:tc>
          <w:tcPr>
            <w:tcW w:w="126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r>
      <w:tr w:rsidR="00B8074F">
        <w:trPr>
          <w:trHeight w:val="544"/>
        </w:trPr>
        <w:tc>
          <w:tcPr>
            <w:tcW w:w="736" w:type="dxa"/>
            <w:vAlign w:val="center"/>
          </w:tcPr>
          <w:p w:rsidR="00B8074F" w:rsidRDefault="00B8074F">
            <w:pPr>
              <w:spacing w:line="340" w:lineRule="exact"/>
              <w:jc w:val="center"/>
              <w:rPr>
                <w:rFonts w:ascii="宋体"/>
                <w:szCs w:val="21"/>
              </w:rPr>
            </w:pPr>
          </w:p>
        </w:tc>
        <w:tc>
          <w:tcPr>
            <w:tcW w:w="2338" w:type="dxa"/>
            <w:vAlign w:val="center"/>
          </w:tcPr>
          <w:p w:rsidR="00B8074F" w:rsidRDefault="00B8074F">
            <w:pPr>
              <w:spacing w:line="340" w:lineRule="exact"/>
              <w:jc w:val="center"/>
              <w:rPr>
                <w:rFonts w:ascii="宋体"/>
                <w:szCs w:val="21"/>
              </w:rPr>
            </w:pPr>
          </w:p>
        </w:tc>
        <w:tc>
          <w:tcPr>
            <w:tcW w:w="2794" w:type="dxa"/>
            <w:vAlign w:val="center"/>
          </w:tcPr>
          <w:p w:rsidR="00B8074F" w:rsidRDefault="00B8074F">
            <w:pPr>
              <w:spacing w:line="340" w:lineRule="exact"/>
              <w:jc w:val="center"/>
              <w:rPr>
                <w:rFonts w:ascii="宋体"/>
                <w:szCs w:val="21"/>
              </w:rPr>
            </w:pPr>
          </w:p>
        </w:tc>
        <w:tc>
          <w:tcPr>
            <w:tcW w:w="126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r>
      <w:tr w:rsidR="00B8074F">
        <w:trPr>
          <w:trHeight w:val="544"/>
        </w:trPr>
        <w:tc>
          <w:tcPr>
            <w:tcW w:w="736" w:type="dxa"/>
            <w:vAlign w:val="center"/>
          </w:tcPr>
          <w:p w:rsidR="00B8074F" w:rsidRDefault="00B8074F">
            <w:pPr>
              <w:spacing w:line="340" w:lineRule="exact"/>
              <w:jc w:val="center"/>
              <w:rPr>
                <w:rFonts w:ascii="宋体"/>
                <w:szCs w:val="21"/>
              </w:rPr>
            </w:pPr>
          </w:p>
        </w:tc>
        <w:tc>
          <w:tcPr>
            <w:tcW w:w="2338" w:type="dxa"/>
            <w:vAlign w:val="center"/>
          </w:tcPr>
          <w:p w:rsidR="00B8074F" w:rsidRDefault="00B8074F">
            <w:pPr>
              <w:spacing w:line="340" w:lineRule="exact"/>
              <w:jc w:val="center"/>
              <w:rPr>
                <w:rFonts w:ascii="宋体"/>
                <w:szCs w:val="21"/>
              </w:rPr>
            </w:pPr>
          </w:p>
        </w:tc>
        <w:tc>
          <w:tcPr>
            <w:tcW w:w="2794" w:type="dxa"/>
            <w:vAlign w:val="center"/>
          </w:tcPr>
          <w:p w:rsidR="00B8074F" w:rsidRDefault="00B8074F">
            <w:pPr>
              <w:spacing w:line="340" w:lineRule="exact"/>
              <w:jc w:val="center"/>
              <w:rPr>
                <w:rFonts w:ascii="宋体"/>
                <w:szCs w:val="21"/>
              </w:rPr>
            </w:pPr>
          </w:p>
        </w:tc>
        <w:tc>
          <w:tcPr>
            <w:tcW w:w="126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c>
          <w:tcPr>
            <w:tcW w:w="900" w:type="dxa"/>
            <w:vAlign w:val="center"/>
          </w:tcPr>
          <w:p w:rsidR="00B8074F" w:rsidRDefault="00B8074F">
            <w:pPr>
              <w:spacing w:line="340" w:lineRule="exact"/>
              <w:jc w:val="center"/>
              <w:rPr>
                <w:rFonts w:ascii="宋体"/>
                <w:szCs w:val="21"/>
              </w:rPr>
            </w:pPr>
          </w:p>
        </w:tc>
      </w:tr>
      <w:tr w:rsidR="00B8074F">
        <w:trPr>
          <w:trHeight w:val="544"/>
        </w:trPr>
        <w:tc>
          <w:tcPr>
            <w:tcW w:w="8928" w:type="dxa"/>
            <w:gridSpan w:val="6"/>
            <w:vAlign w:val="center"/>
          </w:tcPr>
          <w:p w:rsidR="00B8074F" w:rsidRDefault="00B8074F">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B8074F" w:rsidRDefault="00B8074F">
      <w:pPr>
        <w:spacing w:line="520" w:lineRule="exact"/>
        <w:rPr>
          <w:rFonts w:ascii="宋体"/>
          <w:sz w:val="24"/>
        </w:rPr>
      </w:pPr>
    </w:p>
    <w:p w:rsidR="00B8074F" w:rsidRDefault="00B8074F">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B8074F" w:rsidRDefault="00B8074F">
      <w:pPr>
        <w:spacing w:line="520" w:lineRule="exact"/>
        <w:rPr>
          <w:rFonts w:ascii="宋体"/>
          <w:sz w:val="24"/>
        </w:rPr>
      </w:pPr>
    </w:p>
    <w:p w:rsidR="00B8074F" w:rsidRDefault="00B8074F">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B8074F" w:rsidRDefault="00B8074F">
      <w:pPr>
        <w:rPr>
          <w:rFonts w:ascii="宋体"/>
          <w:b/>
          <w:sz w:val="24"/>
        </w:rPr>
      </w:pPr>
    </w:p>
    <w:p w:rsidR="00B8074F" w:rsidRDefault="00B8074F">
      <w:pPr>
        <w:spacing w:line="340" w:lineRule="exact"/>
        <w:rPr>
          <w:rFonts w:ascii="宋体"/>
          <w:b/>
          <w:bCs/>
          <w:sz w:val="24"/>
        </w:rPr>
      </w:pPr>
      <w:r>
        <w:rPr>
          <w:rFonts w:ascii="宋体" w:hAnsi="宋体" w:hint="eastAsia"/>
          <w:b/>
          <w:bCs/>
          <w:sz w:val="24"/>
        </w:rPr>
        <w:t>注：</w:t>
      </w:r>
    </w:p>
    <w:p w:rsidR="00B8074F" w:rsidRDefault="00B8074F">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B8074F" w:rsidRDefault="00B8074F">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B8074F" w:rsidRDefault="00B8074F">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B8074F" w:rsidRDefault="00B8074F">
      <w:pPr>
        <w:spacing w:line="440" w:lineRule="exact"/>
        <w:rPr>
          <w:rFonts w:ascii="宋体"/>
          <w:color w:val="000000"/>
          <w:sz w:val="24"/>
        </w:rPr>
      </w:pPr>
    </w:p>
    <w:p w:rsidR="00B8074F" w:rsidRDefault="00B8074F">
      <w:pPr>
        <w:spacing w:line="660" w:lineRule="exact"/>
        <w:jc w:val="left"/>
        <w:rPr>
          <w:rFonts w:ascii="宋体"/>
          <w:bCs/>
          <w:color w:val="000000"/>
          <w:sz w:val="28"/>
          <w:szCs w:val="28"/>
        </w:rPr>
      </w:pPr>
    </w:p>
    <w:p w:rsidR="00B8074F" w:rsidRDefault="00B8074F">
      <w:pPr>
        <w:spacing w:line="660" w:lineRule="exact"/>
        <w:jc w:val="left"/>
        <w:rPr>
          <w:rFonts w:ascii="宋体"/>
          <w:bCs/>
          <w:color w:val="000000"/>
          <w:sz w:val="28"/>
          <w:szCs w:val="28"/>
        </w:rPr>
      </w:pPr>
    </w:p>
    <w:p w:rsidR="00B8074F" w:rsidRDefault="00B8074F">
      <w:pPr>
        <w:spacing w:line="660" w:lineRule="exact"/>
        <w:jc w:val="left"/>
        <w:rPr>
          <w:rFonts w:ascii="宋体"/>
          <w:bCs/>
          <w:color w:val="000000"/>
          <w:sz w:val="28"/>
          <w:szCs w:val="28"/>
        </w:rPr>
      </w:pPr>
    </w:p>
    <w:p w:rsidR="00B8074F" w:rsidRDefault="00B8074F">
      <w:pPr>
        <w:spacing w:line="660" w:lineRule="exact"/>
        <w:jc w:val="left"/>
        <w:rPr>
          <w:rFonts w:ascii="宋体"/>
          <w:bCs/>
          <w:color w:val="000000"/>
          <w:sz w:val="28"/>
          <w:szCs w:val="28"/>
        </w:rPr>
      </w:pPr>
    </w:p>
    <w:p w:rsidR="00B8074F" w:rsidRDefault="00B8074F">
      <w:pPr>
        <w:spacing w:line="660" w:lineRule="exact"/>
        <w:jc w:val="left"/>
        <w:rPr>
          <w:rFonts w:ascii="宋体"/>
          <w:bCs/>
          <w:color w:val="000000"/>
          <w:sz w:val="28"/>
          <w:szCs w:val="28"/>
        </w:rPr>
      </w:pPr>
    </w:p>
    <w:p w:rsidR="00B8074F" w:rsidRDefault="00B8074F">
      <w:pPr>
        <w:spacing w:line="400" w:lineRule="exact"/>
        <w:jc w:val="left"/>
        <w:rPr>
          <w:rFonts w:ascii="宋体"/>
          <w:bCs/>
          <w:color w:val="000000"/>
          <w:sz w:val="28"/>
          <w:szCs w:val="28"/>
        </w:rPr>
      </w:pPr>
    </w:p>
    <w:p w:rsidR="00B8074F" w:rsidRDefault="00B8074F">
      <w:pPr>
        <w:pStyle w:val="PlainText"/>
        <w:spacing w:line="440" w:lineRule="exact"/>
        <w:jc w:val="center"/>
        <w:rPr>
          <w:rFonts w:hAnsi="宋体"/>
          <w:b/>
          <w:color w:val="000000"/>
          <w:sz w:val="30"/>
          <w:szCs w:val="30"/>
        </w:rPr>
      </w:pPr>
    </w:p>
    <w:p w:rsidR="00B8074F" w:rsidRDefault="00B8074F">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B8074F" w:rsidRDefault="00B8074F">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8074F">
        <w:trPr>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r>
              <w:rPr>
                <w:rFonts w:ascii="宋体" w:hAnsi="宋体" w:cs="Arial" w:hint="eastAsia"/>
                <w:color w:val="000000"/>
                <w:sz w:val="24"/>
              </w:rPr>
              <w:t>项目采购需求中主要技术</w:t>
            </w:r>
          </w:p>
          <w:p w:rsidR="00B8074F" w:rsidRDefault="00B8074F">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ind w:firstLineChars="100" w:firstLine="240"/>
              <w:rPr>
                <w:rFonts w:ascii="宋体" w:cs="Arial"/>
                <w:color w:val="000000"/>
                <w:sz w:val="24"/>
              </w:rPr>
            </w:pPr>
            <w:r>
              <w:rPr>
                <w:rFonts w:ascii="宋体" w:hAnsi="宋体" w:cs="Arial" w:hint="eastAsia"/>
                <w:color w:val="000000"/>
                <w:sz w:val="24"/>
              </w:rPr>
              <w:t>偏离</w:t>
            </w:r>
          </w:p>
          <w:p w:rsidR="00B8074F" w:rsidRDefault="00B8074F">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r>
              <w:rPr>
                <w:rFonts w:ascii="宋体" w:hAnsi="宋体" w:cs="Arial" w:hint="eastAsia"/>
                <w:color w:val="000000"/>
                <w:sz w:val="24"/>
              </w:rPr>
              <w:t>备注</w:t>
            </w: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r w:rsidR="00B8074F">
        <w:trPr>
          <w:cantSplit/>
          <w:trHeight w:val="798"/>
          <w:jc w:val="center"/>
        </w:trPr>
        <w:tc>
          <w:tcPr>
            <w:tcW w:w="777" w:type="dxa"/>
            <w:tcBorders>
              <w:top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074F" w:rsidRDefault="00B8074F">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074F" w:rsidRDefault="00B8074F">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B8074F" w:rsidRDefault="00B8074F">
            <w:pPr>
              <w:spacing w:line="360" w:lineRule="auto"/>
              <w:jc w:val="center"/>
              <w:rPr>
                <w:rFonts w:ascii="宋体" w:cs="Arial"/>
                <w:color w:val="000000"/>
                <w:sz w:val="24"/>
              </w:rPr>
            </w:pPr>
          </w:p>
        </w:tc>
      </w:tr>
    </w:tbl>
    <w:p w:rsidR="00B8074F" w:rsidRDefault="00B8074F">
      <w:pPr>
        <w:spacing w:line="520" w:lineRule="exact"/>
        <w:rPr>
          <w:rFonts w:ascii="宋体"/>
          <w:color w:val="000000"/>
          <w:sz w:val="28"/>
          <w:szCs w:val="28"/>
        </w:rPr>
      </w:pPr>
    </w:p>
    <w:p w:rsidR="00B8074F" w:rsidRDefault="00B8074F">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B8074F" w:rsidRDefault="00B8074F">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B8074F" w:rsidRDefault="00B8074F">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B8074F" w:rsidRDefault="00B8074F">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B8074F" w:rsidRDefault="00B8074F">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8074F" w:rsidRDefault="00B8074F">
      <w:pPr>
        <w:spacing w:line="660" w:lineRule="exact"/>
        <w:jc w:val="left"/>
        <w:rPr>
          <w:rFonts w:ascii="宋体"/>
          <w:bCs/>
          <w:color w:val="000000"/>
          <w:sz w:val="28"/>
          <w:szCs w:val="28"/>
        </w:rPr>
      </w:pPr>
    </w:p>
    <w:p w:rsidR="00B8074F" w:rsidRDefault="00B8074F">
      <w:pPr>
        <w:spacing w:line="660" w:lineRule="exact"/>
        <w:jc w:val="left"/>
        <w:rPr>
          <w:rFonts w:ascii="宋体"/>
          <w:bCs/>
          <w:color w:val="000000"/>
          <w:sz w:val="28"/>
          <w:szCs w:val="28"/>
        </w:rPr>
      </w:pPr>
    </w:p>
    <w:p w:rsidR="00B8074F" w:rsidRDefault="00B8074F">
      <w:pPr>
        <w:rPr>
          <w:rFonts w:ascii="宋体"/>
          <w:color w:val="000000"/>
          <w:sz w:val="24"/>
          <w:szCs w:val="24"/>
        </w:rPr>
      </w:pPr>
    </w:p>
    <w:p w:rsidR="00B8074F" w:rsidRDefault="00B8074F"/>
    <w:p w:rsidR="00B8074F" w:rsidRDefault="00B8074F">
      <w:pPr>
        <w:ind w:firstLineChars="700" w:firstLine="2108"/>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B8074F" w:rsidRDefault="00B8074F">
      <w:pPr>
        <w:jc w:val="center"/>
        <w:rPr>
          <w:rFonts w:ascii="方正小标宋简体" w:eastAsia="方正小标宋简体"/>
          <w:color w:val="000000"/>
          <w:sz w:val="36"/>
          <w:szCs w:val="36"/>
        </w:rPr>
      </w:pPr>
    </w:p>
    <w:p w:rsidR="00B8074F" w:rsidRDefault="00B8074F">
      <w:pPr>
        <w:spacing w:line="520" w:lineRule="exact"/>
        <w:rPr>
          <w:rFonts w:ascii="宋体"/>
          <w:color w:val="000000"/>
          <w:sz w:val="28"/>
          <w:szCs w:val="28"/>
        </w:rPr>
      </w:pPr>
      <w:r>
        <w:rPr>
          <w:rFonts w:ascii="宋体" w:hAnsi="宋体" w:hint="eastAsia"/>
          <w:color w:val="000000"/>
          <w:sz w:val="28"/>
          <w:szCs w:val="28"/>
        </w:rPr>
        <w:t>淮阴工学院财务处：</w:t>
      </w:r>
    </w:p>
    <w:p w:rsidR="00B8074F" w:rsidRDefault="00B8074F">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B8074F" w:rsidRDefault="00B8074F">
      <w:pPr>
        <w:spacing w:line="520" w:lineRule="exact"/>
        <w:ind w:firstLine="435"/>
        <w:rPr>
          <w:rFonts w:ascii="宋体"/>
          <w:color w:val="000000"/>
          <w:sz w:val="28"/>
          <w:szCs w:val="28"/>
        </w:rPr>
      </w:pPr>
    </w:p>
    <w:p w:rsidR="00B8074F" w:rsidRDefault="00B8074F">
      <w:pPr>
        <w:spacing w:line="520" w:lineRule="exact"/>
        <w:rPr>
          <w:rFonts w:ascii="宋体"/>
          <w:color w:val="000000"/>
          <w:sz w:val="28"/>
          <w:szCs w:val="28"/>
        </w:rPr>
      </w:pPr>
    </w:p>
    <w:p w:rsidR="00B8074F" w:rsidRDefault="00B8074F">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B8074F" w:rsidRDefault="00B8074F">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B8074F" w:rsidRDefault="00B8074F">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B8074F" w:rsidRDefault="00B8074F">
      <w:pPr>
        <w:jc w:val="center"/>
        <w:rPr>
          <w:color w:val="000000"/>
        </w:rPr>
      </w:pPr>
    </w:p>
    <w:p w:rsidR="00B8074F" w:rsidRDefault="00B8074F">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项目名称、项目号</w:t>
            </w:r>
          </w:p>
        </w:tc>
        <w:tc>
          <w:tcPr>
            <w:tcW w:w="6480" w:type="dxa"/>
            <w:vAlign w:val="center"/>
          </w:tcPr>
          <w:p w:rsidR="00B8074F" w:rsidRDefault="00B8074F">
            <w:pPr>
              <w:jc w:val="center"/>
              <w:rPr>
                <w:color w:val="000000"/>
              </w:rPr>
            </w:pPr>
          </w:p>
        </w:tc>
      </w:tr>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公司名称</w:t>
            </w:r>
          </w:p>
        </w:tc>
        <w:tc>
          <w:tcPr>
            <w:tcW w:w="6480" w:type="dxa"/>
            <w:vAlign w:val="center"/>
          </w:tcPr>
          <w:p w:rsidR="00B8074F" w:rsidRDefault="00B8074F">
            <w:pPr>
              <w:jc w:val="center"/>
              <w:rPr>
                <w:color w:val="000000"/>
              </w:rPr>
            </w:pPr>
          </w:p>
        </w:tc>
      </w:tr>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B8074F" w:rsidRDefault="00B8074F">
            <w:pPr>
              <w:jc w:val="center"/>
              <w:rPr>
                <w:color w:val="000000"/>
              </w:rPr>
            </w:pPr>
          </w:p>
        </w:tc>
      </w:tr>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B8074F" w:rsidRDefault="00B8074F">
            <w:pPr>
              <w:jc w:val="center"/>
              <w:rPr>
                <w:color w:val="000000"/>
              </w:rPr>
            </w:pPr>
          </w:p>
        </w:tc>
      </w:tr>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公司联系人</w:t>
            </w:r>
          </w:p>
        </w:tc>
        <w:tc>
          <w:tcPr>
            <w:tcW w:w="6480" w:type="dxa"/>
            <w:vAlign w:val="center"/>
          </w:tcPr>
          <w:p w:rsidR="00B8074F" w:rsidRDefault="00B8074F">
            <w:pPr>
              <w:jc w:val="center"/>
              <w:rPr>
                <w:color w:val="000000"/>
              </w:rPr>
            </w:pPr>
          </w:p>
        </w:tc>
      </w:tr>
      <w:tr w:rsidR="00B8074F">
        <w:trPr>
          <w:trHeight w:val="926"/>
        </w:trPr>
        <w:tc>
          <w:tcPr>
            <w:tcW w:w="2628" w:type="dxa"/>
            <w:vAlign w:val="center"/>
          </w:tcPr>
          <w:p w:rsidR="00B8074F" w:rsidRDefault="00B8074F">
            <w:pPr>
              <w:jc w:val="center"/>
              <w:rPr>
                <w:rFonts w:ascii="宋体"/>
                <w:color w:val="000000"/>
                <w:sz w:val="24"/>
              </w:rPr>
            </w:pPr>
            <w:r>
              <w:rPr>
                <w:rFonts w:ascii="宋体" w:hAnsi="宋体" w:hint="eastAsia"/>
                <w:color w:val="000000"/>
                <w:sz w:val="24"/>
              </w:rPr>
              <w:t>联系电话</w:t>
            </w:r>
          </w:p>
        </w:tc>
        <w:tc>
          <w:tcPr>
            <w:tcW w:w="6480" w:type="dxa"/>
            <w:vAlign w:val="center"/>
          </w:tcPr>
          <w:p w:rsidR="00B8074F" w:rsidRDefault="00B8074F">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B8074F" w:rsidRDefault="00B8074F">
      <w:pPr>
        <w:rPr>
          <w:rFonts w:ascii="宋体"/>
          <w:color w:val="000000"/>
          <w:sz w:val="24"/>
        </w:rPr>
      </w:pPr>
      <w:r>
        <w:rPr>
          <w:rFonts w:ascii="宋体" w:hAnsi="宋体" w:hint="eastAsia"/>
          <w:color w:val="000000"/>
          <w:sz w:val="24"/>
        </w:rPr>
        <w:t>备注：本项材料单独提供，不装订在招标文件中。</w:t>
      </w:r>
    </w:p>
    <w:p w:rsidR="00B8074F" w:rsidRDefault="00B8074F">
      <w:pPr>
        <w:jc w:val="center"/>
        <w:rPr>
          <w:b/>
          <w:sz w:val="30"/>
          <w:szCs w:val="30"/>
        </w:rPr>
      </w:pPr>
    </w:p>
    <w:p w:rsidR="00B8074F" w:rsidRDefault="00B8074F">
      <w:pPr>
        <w:jc w:val="center"/>
        <w:rPr>
          <w:b/>
          <w:sz w:val="30"/>
          <w:szCs w:val="30"/>
        </w:rPr>
      </w:pPr>
    </w:p>
    <w:p w:rsidR="00B8074F" w:rsidRDefault="00B8074F">
      <w:pPr>
        <w:jc w:val="center"/>
        <w:rPr>
          <w:b/>
          <w:sz w:val="30"/>
          <w:szCs w:val="30"/>
        </w:rPr>
      </w:pPr>
    </w:p>
    <w:p w:rsidR="00B8074F" w:rsidRDefault="00B8074F">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B8074F" w:rsidRDefault="00B8074F"/>
    <w:p w:rsidR="00B8074F" w:rsidRDefault="00B8074F"/>
    <w:p w:rsidR="00B8074F" w:rsidRDefault="00B8074F"/>
    <w:p w:rsidR="00B8074F" w:rsidRDefault="00B8074F">
      <w:pPr>
        <w:spacing w:line="800" w:lineRule="exact"/>
        <w:rPr>
          <w:b/>
          <w:sz w:val="28"/>
          <w:szCs w:val="28"/>
          <w:u w:val="single"/>
        </w:rPr>
      </w:pPr>
      <w:r>
        <w:rPr>
          <w:rFonts w:hint="eastAsia"/>
          <w:b/>
          <w:sz w:val="28"/>
          <w:szCs w:val="28"/>
        </w:rPr>
        <w:t>项目名称</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项目编号</w:t>
      </w:r>
      <w:r>
        <w:rPr>
          <w:b/>
          <w:sz w:val="28"/>
          <w:szCs w:val="28"/>
          <w:u w:val="single"/>
        </w:rPr>
        <w:t xml:space="preserve">                                   </w:t>
      </w:r>
    </w:p>
    <w:p w:rsidR="00B8074F" w:rsidRDefault="00B8074F">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投标商名称</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投标商传真</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投标商地址</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投标商邮编</w:t>
      </w:r>
      <w:r>
        <w:rPr>
          <w:b/>
          <w:sz w:val="28"/>
          <w:szCs w:val="28"/>
          <w:u w:val="single"/>
        </w:rPr>
        <w:t xml:space="preserve">                                 </w:t>
      </w:r>
    </w:p>
    <w:p w:rsidR="00B8074F" w:rsidRDefault="00B8074F">
      <w:pPr>
        <w:spacing w:line="800" w:lineRule="exact"/>
        <w:rPr>
          <w:b/>
          <w:sz w:val="28"/>
          <w:szCs w:val="28"/>
          <w:u w:val="single"/>
        </w:rPr>
      </w:pPr>
      <w:r>
        <w:rPr>
          <w:rFonts w:hint="eastAsia"/>
          <w:b/>
          <w:sz w:val="28"/>
          <w:szCs w:val="28"/>
        </w:rPr>
        <w:t>投标时间</w:t>
      </w:r>
      <w:r>
        <w:rPr>
          <w:b/>
          <w:sz w:val="28"/>
          <w:szCs w:val="28"/>
          <w:u w:val="single"/>
        </w:rPr>
        <w:t xml:space="preserve">                                   </w:t>
      </w:r>
    </w:p>
    <w:sectPr w:rsidR="00B8074F" w:rsidSect="00376B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74F" w:rsidRDefault="00B8074F" w:rsidP="00376B2E">
      <w:r>
        <w:separator/>
      </w:r>
    </w:p>
  </w:endnote>
  <w:endnote w:type="continuationSeparator" w:id="0">
    <w:p w:rsidR="00B8074F" w:rsidRDefault="00B8074F" w:rsidP="00376B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4F" w:rsidRDefault="00B807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8074F" w:rsidRDefault="00B8074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4F" w:rsidRDefault="00B8074F">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206pt;margin-top:0;width:2in;height:2in;z-index:251655680;mso-wrap-style:non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filled="f" stroked="f" strokeweight=".5pt">
          <v:textbox style="mso-fit-shape-to-text:t" inset="0,0,0,0">
            <w:txbxContent>
              <w:p w:rsidR="00B8074F" w:rsidRDefault="00B8074F">
                <w:pPr>
                  <w:pStyle w:val="Footer"/>
                  <w:rPr>
                    <w:rStyle w:val="PageNumber"/>
                  </w:rPr>
                </w:pPr>
                <w:r>
                  <w:rPr>
                    <w:rStyle w:val="PageNumber"/>
                  </w:rPr>
                  <w:t>1</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4F" w:rsidRDefault="00B8074F">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5772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filled="f" stroked="f" strokeweight=".5pt">
          <v:textbox style="mso-fit-shape-to-text:t" inset="0,0,0,0">
            <w:txbxContent>
              <w:p w:rsidR="00B8074F" w:rsidRDefault="00B8074F">
                <w:pPr>
                  <w:pStyle w:val="Footer"/>
                </w:pPr>
                <w:fldSimple w:instr=" PAGE  \* MERGEFORMAT ">
                  <w:r>
                    <w:rPr>
                      <w:noProof/>
                    </w:rPr>
                    <w:t>1</w:t>
                  </w:r>
                </w:fldSimple>
              </w:p>
            </w:txbxContent>
          </v:textbox>
          <w10:wrap anchorx="margin"/>
        </v:shape>
      </w:pict>
    </w:r>
    <w:r>
      <w:rPr>
        <w:noProof/>
      </w:rPr>
      <w:pict>
        <v:shape id="_x0000_s2051" type="#_x0000_t202" style="position:absolute;margin-left:0;margin-top:0;width:2in;height:2in;z-index:25165670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filled="f" stroked="f" strokeweight=".5pt">
          <v:textbox style="mso-fit-shape-to-text:t" inset="0,0,0,0">
            <w:txbxContent>
              <w:p w:rsidR="00B8074F" w:rsidRDefault="00B8074F">
                <w:pPr>
                  <w:pStyle w:val="Footer"/>
                </w:pPr>
                <w:r>
                  <w:t>1</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4F" w:rsidRDefault="00B8074F">
    <w:pPr>
      <w:pStyle w:val="Footer"/>
      <w:ind w:right="360"/>
    </w:pPr>
    <w:r>
      <w:rPr>
        <w:noProof/>
      </w:rPr>
      <w:pict>
        <v:shapetype id="_x0000_t202" coordsize="21600,21600" o:spt="202" path="m,l,21600r21600,l21600,xe">
          <v:stroke joinstyle="miter"/>
          <v:path gradientshapeok="t" o:connecttype="rect"/>
        </v:shapetype>
        <v:shape id="_x0000_s2052" type="#_x0000_t202" style="position:absolute;margin-left:0;margin-top:0;width:2in;height:2in;z-index:25165875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B8074F" w:rsidRDefault="00B8074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4F" w:rsidRDefault="00B8074F">
    <w:pPr>
      <w:pStyle w:val="Footer"/>
    </w:pPr>
    <w:r>
      <w:rPr>
        <w:noProof/>
      </w:rPr>
      <w:pict>
        <v:shapetype id="_x0000_t202" coordsize="21600,21600" o:spt="202" path="m,l,21600r21600,l21600,xe">
          <v:stroke joinstyle="miter"/>
          <v:path gradientshapeok="t" o:connecttype="rect"/>
        </v:shapetype>
        <v:shape id="_x0000_s2053" type="#_x0000_t202" style="position:absolute;margin-left:203.1pt;margin-top:.75pt;width:2in;height:2in;z-index:251659776;mso-wrap-style:none;mso-position-horizontal-relative:margin" o:gfxdata="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oG5FdYAAAAJAQAADwAAAAAAAAAB&#10;ACAAAAAiAAAAZHJzL2Rvd25yZXYueG1sUEsBAhQAFAAAAAgAh07iQObJgcoSAgAAEwQAAA4AAAAA&#10;AAAAAQAgAAAAJQEAAGRycy9lMm9Eb2MueG1sUEsFBgAAAAAGAAYAWQEAAKkFAAAAAA==&#10;" filled="f" stroked="f" strokeweight=".5pt">
          <v:textbox style="mso-fit-shape-to-text:t" inset="0,0,0,0">
            <w:txbxContent>
              <w:p w:rsidR="00B8074F" w:rsidRDefault="00B8074F">
                <w:pPr>
                  <w:pStyle w:val="Footer"/>
                </w:pPr>
                <w:fldSimple w:instr=" PAGE  \* MERGEFORMAT ">
                  <w:r>
                    <w:rPr>
                      <w:noProof/>
                    </w:rPr>
                    <w:t>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74F" w:rsidRDefault="00B8074F" w:rsidP="00376B2E">
      <w:r>
        <w:separator/>
      </w:r>
    </w:p>
  </w:footnote>
  <w:footnote w:type="continuationSeparator" w:id="0">
    <w:p w:rsidR="00B8074F" w:rsidRDefault="00B8074F" w:rsidP="00376B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C3FE2"/>
    <w:multiLevelType w:val="multilevel"/>
    <w:tmpl w:val="5AAC3FE2"/>
    <w:lvl w:ilvl="0">
      <w:start w:val="1"/>
      <w:numFmt w:val="decimal"/>
      <w:lvlText w:val="%1."/>
      <w:lvlJc w:val="left"/>
      <w:pPr>
        <w:ind w:left="840" w:hanging="360"/>
      </w:pPr>
      <w:rPr>
        <w:rFonts w:hAnsi="宋体"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879"/>
    <w:rsid w:val="00014005"/>
    <w:rsid w:val="000144E9"/>
    <w:rsid w:val="00036080"/>
    <w:rsid w:val="0003677E"/>
    <w:rsid w:val="00041750"/>
    <w:rsid w:val="000433B2"/>
    <w:rsid w:val="000478B3"/>
    <w:rsid w:val="00056E5E"/>
    <w:rsid w:val="00071B54"/>
    <w:rsid w:val="00073BF5"/>
    <w:rsid w:val="00085295"/>
    <w:rsid w:val="000B59A0"/>
    <w:rsid w:val="000C081E"/>
    <w:rsid w:val="000F233C"/>
    <w:rsid w:val="000F41B2"/>
    <w:rsid w:val="00104C50"/>
    <w:rsid w:val="00117F2D"/>
    <w:rsid w:val="00135F84"/>
    <w:rsid w:val="00153C42"/>
    <w:rsid w:val="00154A97"/>
    <w:rsid w:val="00157968"/>
    <w:rsid w:val="0017626F"/>
    <w:rsid w:val="00180E1E"/>
    <w:rsid w:val="00182B40"/>
    <w:rsid w:val="001A1AA6"/>
    <w:rsid w:val="001B5E69"/>
    <w:rsid w:val="001C0046"/>
    <w:rsid w:val="002333D1"/>
    <w:rsid w:val="0024056F"/>
    <w:rsid w:val="002674AA"/>
    <w:rsid w:val="002733A9"/>
    <w:rsid w:val="00282406"/>
    <w:rsid w:val="0029747E"/>
    <w:rsid w:val="002D4AC8"/>
    <w:rsid w:val="002E3597"/>
    <w:rsid w:val="002E6591"/>
    <w:rsid w:val="002F041A"/>
    <w:rsid w:val="00300181"/>
    <w:rsid w:val="003068EA"/>
    <w:rsid w:val="003105B7"/>
    <w:rsid w:val="00311897"/>
    <w:rsid w:val="00345290"/>
    <w:rsid w:val="003609D5"/>
    <w:rsid w:val="003646DA"/>
    <w:rsid w:val="00376B2E"/>
    <w:rsid w:val="00381A7A"/>
    <w:rsid w:val="0038645C"/>
    <w:rsid w:val="003A10C6"/>
    <w:rsid w:val="003A56D3"/>
    <w:rsid w:val="003C6C10"/>
    <w:rsid w:val="003D0578"/>
    <w:rsid w:val="003E69B4"/>
    <w:rsid w:val="003F315A"/>
    <w:rsid w:val="00422792"/>
    <w:rsid w:val="00431608"/>
    <w:rsid w:val="00456527"/>
    <w:rsid w:val="00470799"/>
    <w:rsid w:val="00472C84"/>
    <w:rsid w:val="00484BB7"/>
    <w:rsid w:val="0049596F"/>
    <w:rsid w:val="004959D1"/>
    <w:rsid w:val="004B08E1"/>
    <w:rsid w:val="004B4E4D"/>
    <w:rsid w:val="004C69C2"/>
    <w:rsid w:val="004C7F70"/>
    <w:rsid w:val="004D0FDE"/>
    <w:rsid w:val="004E63F7"/>
    <w:rsid w:val="004F168B"/>
    <w:rsid w:val="004F3E4E"/>
    <w:rsid w:val="004F5600"/>
    <w:rsid w:val="004F7147"/>
    <w:rsid w:val="0051216D"/>
    <w:rsid w:val="00521637"/>
    <w:rsid w:val="00521709"/>
    <w:rsid w:val="00521FB8"/>
    <w:rsid w:val="005313DE"/>
    <w:rsid w:val="00535EB7"/>
    <w:rsid w:val="005477EB"/>
    <w:rsid w:val="005517FF"/>
    <w:rsid w:val="00583647"/>
    <w:rsid w:val="005A3698"/>
    <w:rsid w:val="005A7DE8"/>
    <w:rsid w:val="005B0FBE"/>
    <w:rsid w:val="005D09F3"/>
    <w:rsid w:val="005D41B1"/>
    <w:rsid w:val="005E0170"/>
    <w:rsid w:val="005E0C11"/>
    <w:rsid w:val="005E3054"/>
    <w:rsid w:val="005E7195"/>
    <w:rsid w:val="005E7B94"/>
    <w:rsid w:val="005F511D"/>
    <w:rsid w:val="00605E16"/>
    <w:rsid w:val="0062125C"/>
    <w:rsid w:val="00623C08"/>
    <w:rsid w:val="006267BD"/>
    <w:rsid w:val="00631DAD"/>
    <w:rsid w:val="00635E0E"/>
    <w:rsid w:val="00655D7B"/>
    <w:rsid w:val="00665ACB"/>
    <w:rsid w:val="00685174"/>
    <w:rsid w:val="00697DD7"/>
    <w:rsid w:val="006D2FD6"/>
    <w:rsid w:val="006D3B4D"/>
    <w:rsid w:val="006E3064"/>
    <w:rsid w:val="006E640C"/>
    <w:rsid w:val="006F612B"/>
    <w:rsid w:val="007015D5"/>
    <w:rsid w:val="00705A4F"/>
    <w:rsid w:val="00725294"/>
    <w:rsid w:val="0074090C"/>
    <w:rsid w:val="00747DB8"/>
    <w:rsid w:val="007654C3"/>
    <w:rsid w:val="007707C1"/>
    <w:rsid w:val="00774107"/>
    <w:rsid w:val="007776F7"/>
    <w:rsid w:val="00786558"/>
    <w:rsid w:val="007906E8"/>
    <w:rsid w:val="00795C61"/>
    <w:rsid w:val="007969BB"/>
    <w:rsid w:val="007A17B8"/>
    <w:rsid w:val="007B1A8B"/>
    <w:rsid w:val="007C11C0"/>
    <w:rsid w:val="007C3DAD"/>
    <w:rsid w:val="007C580E"/>
    <w:rsid w:val="007E6E60"/>
    <w:rsid w:val="007F0885"/>
    <w:rsid w:val="007F1ED1"/>
    <w:rsid w:val="00813DD6"/>
    <w:rsid w:val="00816C3F"/>
    <w:rsid w:val="008176FC"/>
    <w:rsid w:val="008345C5"/>
    <w:rsid w:val="0084026E"/>
    <w:rsid w:val="00844286"/>
    <w:rsid w:val="00865909"/>
    <w:rsid w:val="00870865"/>
    <w:rsid w:val="00873570"/>
    <w:rsid w:val="00893445"/>
    <w:rsid w:val="00893FEE"/>
    <w:rsid w:val="008A0205"/>
    <w:rsid w:val="008A293B"/>
    <w:rsid w:val="008F3A61"/>
    <w:rsid w:val="00910E66"/>
    <w:rsid w:val="00921850"/>
    <w:rsid w:val="00937838"/>
    <w:rsid w:val="0095367B"/>
    <w:rsid w:val="009731D6"/>
    <w:rsid w:val="00987CFF"/>
    <w:rsid w:val="009A47D0"/>
    <w:rsid w:val="009B1E46"/>
    <w:rsid w:val="009C7892"/>
    <w:rsid w:val="009D733E"/>
    <w:rsid w:val="00A31A2D"/>
    <w:rsid w:val="00A425FB"/>
    <w:rsid w:val="00A45773"/>
    <w:rsid w:val="00A54D9E"/>
    <w:rsid w:val="00A54E7B"/>
    <w:rsid w:val="00A55B82"/>
    <w:rsid w:val="00A813A5"/>
    <w:rsid w:val="00A862B4"/>
    <w:rsid w:val="00A87A83"/>
    <w:rsid w:val="00AB2A51"/>
    <w:rsid w:val="00AB6271"/>
    <w:rsid w:val="00AE4FD3"/>
    <w:rsid w:val="00B143B4"/>
    <w:rsid w:val="00B14A24"/>
    <w:rsid w:val="00B2233B"/>
    <w:rsid w:val="00B26FDF"/>
    <w:rsid w:val="00B34345"/>
    <w:rsid w:val="00B34E35"/>
    <w:rsid w:val="00B35B9A"/>
    <w:rsid w:val="00B423B4"/>
    <w:rsid w:val="00B567FA"/>
    <w:rsid w:val="00B61B8C"/>
    <w:rsid w:val="00B626E0"/>
    <w:rsid w:val="00B65B54"/>
    <w:rsid w:val="00B75A51"/>
    <w:rsid w:val="00B75C81"/>
    <w:rsid w:val="00B77C70"/>
    <w:rsid w:val="00B8074F"/>
    <w:rsid w:val="00B84027"/>
    <w:rsid w:val="00BC3B43"/>
    <w:rsid w:val="00BD1B70"/>
    <w:rsid w:val="00BD7471"/>
    <w:rsid w:val="00BF306C"/>
    <w:rsid w:val="00BF3721"/>
    <w:rsid w:val="00BF6CC5"/>
    <w:rsid w:val="00C02412"/>
    <w:rsid w:val="00C05074"/>
    <w:rsid w:val="00C0769A"/>
    <w:rsid w:val="00C16B3A"/>
    <w:rsid w:val="00C25D0F"/>
    <w:rsid w:val="00C61CBD"/>
    <w:rsid w:val="00C63116"/>
    <w:rsid w:val="00C64F1D"/>
    <w:rsid w:val="00C92100"/>
    <w:rsid w:val="00C970B9"/>
    <w:rsid w:val="00CA2163"/>
    <w:rsid w:val="00CA5707"/>
    <w:rsid w:val="00CB40A1"/>
    <w:rsid w:val="00CD1475"/>
    <w:rsid w:val="00CD2D33"/>
    <w:rsid w:val="00CE0C55"/>
    <w:rsid w:val="00CE1589"/>
    <w:rsid w:val="00CF7AE3"/>
    <w:rsid w:val="00D1626C"/>
    <w:rsid w:val="00D219E4"/>
    <w:rsid w:val="00D30AA4"/>
    <w:rsid w:val="00D30CA6"/>
    <w:rsid w:val="00D44A38"/>
    <w:rsid w:val="00D47648"/>
    <w:rsid w:val="00D56133"/>
    <w:rsid w:val="00D61020"/>
    <w:rsid w:val="00D6336E"/>
    <w:rsid w:val="00DB14AB"/>
    <w:rsid w:val="00DC57B1"/>
    <w:rsid w:val="00DC69D1"/>
    <w:rsid w:val="00DC6E2C"/>
    <w:rsid w:val="00DE1792"/>
    <w:rsid w:val="00DF0694"/>
    <w:rsid w:val="00DF255D"/>
    <w:rsid w:val="00E21EE7"/>
    <w:rsid w:val="00E46BEB"/>
    <w:rsid w:val="00E4731B"/>
    <w:rsid w:val="00E62AFC"/>
    <w:rsid w:val="00E64E03"/>
    <w:rsid w:val="00E85A55"/>
    <w:rsid w:val="00E90D23"/>
    <w:rsid w:val="00E95A3A"/>
    <w:rsid w:val="00EA251C"/>
    <w:rsid w:val="00EE1E5D"/>
    <w:rsid w:val="00EF1A0F"/>
    <w:rsid w:val="00EF6BD8"/>
    <w:rsid w:val="00EF70C3"/>
    <w:rsid w:val="00F066DF"/>
    <w:rsid w:val="00F54885"/>
    <w:rsid w:val="00F8366E"/>
    <w:rsid w:val="00F8460C"/>
    <w:rsid w:val="00F95D0B"/>
    <w:rsid w:val="00F97D7C"/>
    <w:rsid w:val="00FB3AB4"/>
    <w:rsid w:val="00FD55F3"/>
    <w:rsid w:val="00FE64D3"/>
    <w:rsid w:val="00FE7ABD"/>
    <w:rsid w:val="044A606E"/>
    <w:rsid w:val="105C063E"/>
    <w:rsid w:val="15F05469"/>
    <w:rsid w:val="30C33718"/>
    <w:rsid w:val="331755A1"/>
    <w:rsid w:val="4C0A0D05"/>
    <w:rsid w:val="63706F83"/>
    <w:rsid w:val="7022355A"/>
    <w:rsid w:val="72EE7514"/>
    <w:rsid w:val="7A9326F9"/>
    <w:rsid w:val="7E2D5B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376B2E"/>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76B2E"/>
    <w:pPr>
      <w:jc w:val="left"/>
    </w:pPr>
  </w:style>
  <w:style w:type="character" w:customStyle="1" w:styleId="CommentTextChar">
    <w:name w:val="Comment Text Char"/>
    <w:basedOn w:val="DefaultParagraphFont"/>
    <w:link w:val="CommentText"/>
    <w:uiPriority w:val="99"/>
    <w:semiHidden/>
    <w:locked/>
    <w:rsid w:val="00376B2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376B2E"/>
    <w:rPr>
      <w:b/>
      <w:bCs/>
    </w:rPr>
  </w:style>
  <w:style w:type="character" w:customStyle="1" w:styleId="CommentSubjectChar">
    <w:name w:val="Comment Subject Char"/>
    <w:basedOn w:val="CommentTextChar"/>
    <w:link w:val="CommentSubject"/>
    <w:uiPriority w:val="99"/>
    <w:semiHidden/>
    <w:locked/>
    <w:rsid w:val="00376B2E"/>
    <w:rPr>
      <w:b/>
      <w:bCs/>
    </w:rPr>
  </w:style>
  <w:style w:type="paragraph" w:styleId="PlainText">
    <w:name w:val="Plain Text"/>
    <w:basedOn w:val="Normal"/>
    <w:link w:val="PlainTextChar2"/>
    <w:uiPriority w:val="99"/>
    <w:rsid w:val="00376B2E"/>
    <w:rPr>
      <w:rFonts w:ascii="宋体" w:hAnsi="Courier New"/>
      <w:kern w:val="0"/>
    </w:rPr>
  </w:style>
  <w:style w:type="character" w:customStyle="1" w:styleId="PlainTextChar">
    <w:name w:val="Plain Text Char"/>
    <w:basedOn w:val="DefaultParagraphFont"/>
    <w:link w:val="PlainText"/>
    <w:uiPriority w:val="99"/>
    <w:locked/>
    <w:rsid w:val="00376B2E"/>
    <w:rPr>
      <w:rFonts w:ascii="宋体" w:eastAsia="宋体" w:hAnsi="Courier New" w:cs="Times New Roman"/>
      <w:sz w:val="21"/>
    </w:rPr>
  </w:style>
  <w:style w:type="paragraph" w:styleId="BalloonText">
    <w:name w:val="Balloon Text"/>
    <w:basedOn w:val="Normal"/>
    <w:link w:val="BalloonTextChar"/>
    <w:uiPriority w:val="99"/>
    <w:semiHidden/>
    <w:rsid w:val="00376B2E"/>
    <w:rPr>
      <w:sz w:val="18"/>
      <w:szCs w:val="18"/>
    </w:rPr>
  </w:style>
  <w:style w:type="character" w:customStyle="1" w:styleId="BalloonTextChar">
    <w:name w:val="Balloon Text Char"/>
    <w:basedOn w:val="DefaultParagraphFont"/>
    <w:link w:val="BalloonText"/>
    <w:uiPriority w:val="99"/>
    <w:semiHidden/>
    <w:locked/>
    <w:rsid w:val="00376B2E"/>
    <w:rPr>
      <w:rFonts w:ascii="Times New Roman" w:hAnsi="Times New Roman" w:cs="Times New Roman"/>
      <w:sz w:val="18"/>
      <w:szCs w:val="18"/>
    </w:rPr>
  </w:style>
  <w:style w:type="paragraph" w:styleId="Footer">
    <w:name w:val="footer"/>
    <w:basedOn w:val="Normal"/>
    <w:link w:val="FooterChar"/>
    <w:uiPriority w:val="99"/>
    <w:semiHidden/>
    <w:rsid w:val="00376B2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76B2E"/>
    <w:rPr>
      <w:rFonts w:ascii="Times New Roman" w:eastAsia="宋体" w:hAnsi="Times New Roman" w:cs="Times New Roman"/>
      <w:sz w:val="18"/>
      <w:szCs w:val="18"/>
    </w:rPr>
  </w:style>
  <w:style w:type="paragraph" w:styleId="Header">
    <w:name w:val="header"/>
    <w:basedOn w:val="Normal"/>
    <w:link w:val="HeaderChar"/>
    <w:uiPriority w:val="99"/>
    <w:semiHidden/>
    <w:rsid w:val="00376B2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76B2E"/>
    <w:rPr>
      <w:rFonts w:ascii="Times New Roman" w:eastAsia="宋体" w:hAnsi="Times New Roman" w:cs="Times New Roman"/>
      <w:sz w:val="18"/>
      <w:szCs w:val="18"/>
    </w:rPr>
  </w:style>
  <w:style w:type="paragraph" w:styleId="NormalWeb">
    <w:name w:val="Normal (Web)"/>
    <w:basedOn w:val="Normal"/>
    <w:uiPriority w:val="99"/>
    <w:rsid w:val="00376B2E"/>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376B2E"/>
    <w:rPr>
      <w:rFonts w:cs="Times New Roman"/>
    </w:rPr>
  </w:style>
  <w:style w:type="character" w:styleId="Emphasis">
    <w:name w:val="Emphasis"/>
    <w:basedOn w:val="DefaultParagraphFont"/>
    <w:uiPriority w:val="99"/>
    <w:qFormat/>
    <w:locked/>
    <w:rsid w:val="00376B2E"/>
    <w:rPr>
      <w:rFonts w:cs="Times New Roman"/>
      <w:i/>
    </w:rPr>
  </w:style>
  <w:style w:type="character" w:styleId="CommentReference">
    <w:name w:val="annotation reference"/>
    <w:basedOn w:val="DefaultParagraphFont"/>
    <w:uiPriority w:val="99"/>
    <w:semiHidden/>
    <w:rsid w:val="00376B2E"/>
    <w:rPr>
      <w:rFonts w:cs="Times New Roman"/>
      <w:sz w:val="21"/>
      <w:szCs w:val="21"/>
    </w:rPr>
  </w:style>
  <w:style w:type="character" w:customStyle="1" w:styleId="PlainTextChar1">
    <w:name w:val="Plain Text Char1"/>
    <w:basedOn w:val="DefaultParagraphFont"/>
    <w:uiPriority w:val="99"/>
    <w:semiHidden/>
    <w:locked/>
    <w:rsid w:val="00376B2E"/>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376B2E"/>
    <w:rPr>
      <w:rFonts w:ascii="宋体" w:eastAsia="宋体" w:hAnsi="Courier New" w:cs="Courier New"/>
      <w:sz w:val="21"/>
      <w:szCs w:val="21"/>
    </w:rPr>
  </w:style>
  <w:style w:type="paragraph" w:styleId="ListParagraph">
    <w:name w:val="List Paragraph"/>
    <w:basedOn w:val="Normal"/>
    <w:uiPriority w:val="99"/>
    <w:qFormat/>
    <w:rsid w:val="00376B2E"/>
    <w:pPr>
      <w:ind w:firstLineChars="200" w:firstLine="420"/>
    </w:pPr>
  </w:style>
  <w:style w:type="character" w:customStyle="1" w:styleId="Char">
    <w:name w:val="纯文本 Char"/>
    <w:basedOn w:val="DefaultParagraphFont"/>
    <w:uiPriority w:val="99"/>
    <w:rsid w:val="00376B2E"/>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cw.hyit.edu.cn/"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17</Pages>
  <Words>1292</Words>
  <Characters>7367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11</cp:revision>
  <cp:lastPrinted>2018-01-20T07:04:00Z</cp:lastPrinted>
  <dcterms:created xsi:type="dcterms:W3CDTF">2018-01-19T06:01:00Z</dcterms:created>
  <dcterms:modified xsi:type="dcterms:W3CDTF">2018-01-23T10:54:00Z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