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ind w:firstLine="640" w:firstLineChars="200"/>
        <w:jc w:val="center"/>
        <w:rPr>
          <w:rFonts w:ascii="宋体"/>
          <w:b/>
          <w:color w:val="000000"/>
          <w:sz w:val="32"/>
          <w:szCs w:val="32"/>
          <w:u w:val="single"/>
        </w:rPr>
      </w:pPr>
    </w:p>
    <w:p>
      <w:pPr>
        <w:adjustRightInd w:val="0"/>
        <w:snapToGrid w:val="0"/>
        <w:spacing w:line="300" w:lineRule="auto"/>
        <w:ind w:firstLine="640" w:firstLineChars="200"/>
        <w:jc w:val="center"/>
        <w:rPr>
          <w:rFonts w:ascii="宋体"/>
          <w:b/>
          <w:color w:val="000000"/>
          <w:sz w:val="32"/>
          <w:szCs w:val="32"/>
          <w:u w:val="single"/>
        </w:rPr>
      </w:pPr>
    </w:p>
    <w:p>
      <w:pPr>
        <w:autoSpaceDE w:val="0"/>
        <w:autoSpaceDN w:val="0"/>
        <w:spacing w:line="480" w:lineRule="auto"/>
        <w:jc w:val="center"/>
        <w:rPr>
          <w:rFonts w:ascii="宋体"/>
          <w:b/>
          <w:color w:val="000000"/>
          <w:kern w:val="0"/>
          <w:sz w:val="44"/>
          <w:szCs w:val="44"/>
        </w:rPr>
      </w:pPr>
      <w:r>
        <w:rPr>
          <w:rFonts w:hint="eastAsia" w:ascii="宋体" w:hAnsi="宋体"/>
          <w:b/>
          <w:color w:val="000000"/>
          <w:kern w:val="0"/>
          <w:sz w:val="44"/>
          <w:szCs w:val="44"/>
        </w:rPr>
        <w:t>淮阴工学院</w:t>
      </w:r>
    </w:p>
    <w:p>
      <w:pPr>
        <w:spacing w:line="480" w:lineRule="auto"/>
        <w:jc w:val="center"/>
        <w:rPr>
          <w:rFonts w:ascii="宋体"/>
          <w:b/>
          <w:color w:val="000000"/>
          <w:kern w:val="0"/>
          <w:sz w:val="36"/>
          <w:szCs w:val="36"/>
        </w:rPr>
      </w:pPr>
      <w:r>
        <w:rPr>
          <w:rFonts w:ascii="宋体" w:hAnsi="宋体"/>
          <w:b/>
          <w:color w:val="000000"/>
          <w:kern w:val="0"/>
          <w:sz w:val="36"/>
          <w:szCs w:val="36"/>
        </w:rPr>
        <w:t>34</w:t>
      </w:r>
      <w:r>
        <w:rPr>
          <w:rFonts w:hint="eastAsia" w:ascii="宋体" w:hAnsi="宋体"/>
          <w:b/>
          <w:color w:val="000000"/>
          <w:kern w:val="0"/>
          <w:sz w:val="36"/>
          <w:szCs w:val="36"/>
        </w:rPr>
        <w:t>套投影机、幕布采购安装及信号传输线路改造项目</w:t>
      </w:r>
    </w:p>
    <w:p>
      <w:pPr>
        <w:ind w:left="-189" w:leftChars="-90" w:firstLine="420" w:firstLineChars="200"/>
        <w:jc w:val="center"/>
        <w:rPr>
          <w:rFonts w:ascii="宋体"/>
          <w:b/>
          <w:snapToGrid w:val="0"/>
          <w:color w:val="000000"/>
          <w:szCs w:val="21"/>
        </w:rPr>
      </w:pPr>
    </w:p>
    <w:p>
      <w:pPr>
        <w:ind w:left="-189" w:leftChars="-90" w:firstLine="560" w:firstLineChars="200"/>
        <w:jc w:val="center"/>
        <w:rPr>
          <w:rFonts w:ascii="宋体"/>
          <w:b/>
          <w:snapToGrid w:val="0"/>
          <w:color w:val="000000"/>
          <w:sz w:val="28"/>
          <w:szCs w:val="28"/>
        </w:rPr>
      </w:pPr>
    </w:p>
    <w:p>
      <w:pPr>
        <w:ind w:left="-189" w:leftChars="-90" w:firstLine="420" w:firstLineChars="200"/>
        <w:jc w:val="center"/>
        <w:rPr>
          <w:rFonts w:ascii="宋体"/>
          <w:b/>
          <w:snapToGrid w:val="0"/>
          <w:color w:val="000000"/>
          <w:szCs w:val="21"/>
        </w:rPr>
      </w:pPr>
    </w:p>
    <w:p>
      <w:pPr>
        <w:ind w:left="-189" w:leftChars="-90" w:firstLine="420" w:firstLineChars="200"/>
        <w:jc w:val="center"/>
        <w:rPr>
          <w:rFonts w:ascii="宋体"/>
          <w:b/>
          <w:snapToGrid w:val="0"/>
          <w:color w:val="000000"/>
          <w:szCs w:val="21"/>
        </w:rPr>
      </w:pPr>
    </w:p>
    <w:p>
      <w:pPr>
        <w:ind w:left="-189" w:leftChars="-90" w:firstLine="420" w:firstLineChars="200"/>
        <w:jc w:val="center"/>
        <w:rPr>
          <w:rFonts w:ascii="宋体"/>
          <w:b/>
          <w:snapToGrid w:val="0"/>
          <w:color w:val="000000"/>
          <w:szCs w:val="21"/>
        </w:rPr>
      </w:pPr>
    </w:p>
    <w:p>
      <w:pPr>
        <w:ind w:left="-189" w:leftChars="-90" w:firstLine="420" w:firstLineChars="200"/>
        <w:jc w:val="center"/>
        <w:rPr>
          <w:rFonts w:ascii="宋体"/>
          <w:b/>
          <w:snapToGrid w:val="0"/>
          <w:color w:val="000000"/>
          <w:szCs w:val="21"/>
        </w:rPr>
      </w:pPr>
    </w:p>
    <w:p>
      <w:pPr>
        <w:ind w:left="-189" w:leftChars="-90" w:firstLine="420" w:firstLineChars="200"/>
        <w:jc w:val="center"/>
        <w:rPr>
          <w:rFonts w:ascii="宋体"/>
          <w:b/>
          <w:snapToGrid w:val="0"/>
          <w:color w:val="000000"/>
          <w:szCs w:val="21"/>
        </w:rPr>
      </w:pPr>
    </w:p>
    <w:p>
      <w:pPr>
        <w:jc w:val="center"/>
        <w:rPr>
          <w:rFonts w:ascii="宋体"/>
          <w:b/>
          <w:snapToGrid w:val="0"/>
          <w:color w:val="000000"/>
          <w:sz w:val="84"/>
          <w:szCs w:val="84"/>
        </w:rPr>
      </w:pPr>
    </w:p>
    <w:p>
      <w:pPr>
        <w:jc w:val="center"/>
        <w:rPr>
          <w:rFonts w:ascii="宋体"/>
          <w:b/>
          <w:snapToGrid w:val="0"/>
          <w:color w:val="000000"/>
          <w:sz w:val="84"/>
          <w:szCs w:val="84"/>
        </w:rPr>
      </w:pPr>
      <w:r>
        <w:rPr>
          <w:rFonts w:hint="eastAsia" w:ascii="宋体" w:hAnsi="宋体"/>
          <w:b/>
          <w:snapToGrid w:val="0"/>
          <w:color w:val="000000"/>
          <w:sz w:val="84"/>
          <w:szCs w:val="84"/>
        </w:rPr>
        <w:t>招标文件</w:t>
      </w:r>
    </w:p>
    <w:p>
      <w:pPr>
        <w:adjustRightInd w:val="0"/>
        <w:snapToGrid w:val="0"/>
        <w:spacing w:line="300" w:lineRule="auto"/>
        <w:jc w:val="center"/>
        <w:rPr>
          <w:rFonts w:hint="default" w:ascii="宋体" w:hAns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HGZB2019</w:t>
      </w:r>
      <w:r>
        <w:rPr>
          <w:rFonts w:hint="eastAsia" w:ascii="宋体" w:hAnsi="宋体"/>
          <w:snapToGrid w:val="0"/>
          <w:color w:val="000000"/>
          <w:sz w:val="24"/>
          <w:szCs w:val="24"/>
          <w:lang w:val="en-US" w:eastAsia="zh-CN"/>
        </w:rPr>
        <w:t>0035</w:t>
      </w:r>
      <w:bookmarkStart w:id="2" w:name="_GoBack"/>
      <w:bookmarkEnd w:id="2"/>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jc w:val="center"/>
        <w:rPr>
          <w:rFonts w:ascii="宋体"/>
          <w:snapToGrid w:val="0"/>
          <w:color w:val="000000"/>
          <w:szCs w:val="21"/>
        </w:rPr>
      </w:pPr>
    </w:p>
    <w:p>
      <w:pPr>
        <w:adjustRightInd w:val="0"/>
        <w:snapToGrid w:val="0"/>
        <w:spacing w:line="300" w:lineRule="auto"/>
        <w:ind w:firstLine="420" w:firstLineChars="200"/>
        <w:rPr>
          <w:rFonts w:ascii="宋体"/>
          <w:snapToGrid w:val="0"/>
          <w:color w:val="000000"/>
          <w:szCs w:val="21"/>
          <w:u w:val="single"/>
        </w:rPr>
      </w:pPr>
    </w:p>
    <w:p>
      <w:pPr>
        <w:adjustRightInd w:val="0"/>
        <w:snapToGrid w:val="0"/>
        <w:spacing w:line="300" w:lineRule="auto"/>
        <w:ind w:firstLine="420" w:firstLineChars="200"/>
        <w:rPr>
          <w:rFonts w:ascii="宋体"/>
          <w:snapToGrid w:val="0"/>
          <w:color w:val="000000"/>
          <w:szCs w:val="21"/>
          <w:u w:val="single"/>
        </w:rPr>
      </w:pPr>
    </w:p>
    <w:p>
      <w:pPr>
        <w:ind w:right="2436" w:rightChars="1160" w:firstLine="600" w:firstLineChars="200"/>
        <w:jc w:val="center"/>
        <w:rPr>
          <w:rFonts w:ascii="宋体"/>
          <w:b/>
          <w:color w:val="000000"/>
          <w:sz w:val="30"/>
          <w:szCs w:val="30"/>
        </w:rPr>
      </w:pPr>
      <w:r>
        <w:rPr>
          <w:rFonts w:ascii="宋体" w:hAnsi="宋体"/>
          <w:b/>
          <w:color w:val="000000"/>
          <w:sz w:val="30"/>
          <w:szCs w:val="30"/>
        </w:rPr>
        <w:t xml:space="preserve">                </w:t>
      </w:r>
      <w:r>
        <w:rPr>
          <w:rFonts w:hint="eastAsia" w:ascii="宋体" w:hAnsi="宋体"/>
          <w:b/>
          <w:color w:val="000000"/>
          <w:sz w:val="30"/>
          <w:szCs w:val="30"/>
        </w:rPr>
        <w:t>淮</w:t>
      </w:r>
      <w:r>
        <w:rPr>
          <w:rFonts w:ascii="宋体" w:hAnsi="宋体"/>
          <w:b/>
          <w:color w:val="000000"/>
          <w:sz w:val="30"/>
          <w:szCs w:val="30"/>
        </w:rPr>
        <w:t xml:space="preserve">  </w:t>
      </w:r>
      <w:r>
        <w:rPr>
          <w:rFonts w:hint="eastAsia" w:ascii="宋体" w:hAnsi="宋体"/>
          <w:b/>
          <w:color w:val="000000"/>
          <w:sz w:val="30"/>
          <w:szCs w:val="30"/>
        </w:rPr>
        <w:t>阴</w:t>
      </w:r>
      <w:r>
        <w:rPr>
          <w:rFonts w:ascii="宋体" w:hAnsi="宋体"/>
          <w:b/>
          <w:color w:val="000000"/>
          <w:sz w:val="30"/>
          <w:szCs w:val="30"/>
        </w:rPr>
        <w:t xml:space="preserve">  </w:t>
      </w:r>
      <w:r>
        <w:rPr>
          <w:rFonts w:hint="eastAsia" w:ascii="宋体" w:hAnsi="宋体"/>
          <w:b/>
          <w:color w:val="000000"/>
          <w:sz w:val="30"/>
          <w:szCs w:val="30"/>
        </w:rPr>
        <w:t>工</w:t>
      </w:r>
      <w:r>
        <w:rPr>
          <w:rFonts w:ascii="宋体" w:hAnsi="宋体"/>
          <w:b/>
          <w:color w:val="000000"/>
          <w:sz w:val="30"/>
          <w:szCs w:val="30"/>
        </w:rPr>
        <w:t xml:space="preserve">  </w:t>
      </w:r>
      <w:r>
        <w:rPr>
          <w:rFonts w:hint="eastAsia" w:ascii="宋体" w:hAnsi="宋体"/>
          <w:b/>
          <w:color w:val="000000"/>
          <w:sz w:val="30"/>
          <w:szCs w:val="30"/>
        </w:rPr>
        <w:t>学</w:t>
      </w:r>
      <w:r>
        <w:rPr>
          <w:rFonts w:ascii="宋体" w:hAnsi="宋体"/>
          <w:b/>
          <w:color w:val="000000"/>
          <w:sz w:val="30"/>
          <w:szCs w:val="30"/>
        </w:rPr>
        <w:t xml:space="preserve">  </w:t>
      </w:r>
      <w:r>
        <w:rPr>
          <w:rFonts w:hint="eastAsia" w:ascii="宋体" w:hAnsi="宋体"/>
          <w:b/>
          <w:color w:val="000000"/>
          <w:sz w:val="30"/>
          <w:szCs w:val="30"/>
        </w:rPr>
        <w:t>院</w:t>
      </w:r>
    </w:p>
    <w:p>
      <w:pPr>
        <w:ind w:right="2436" w:rightChars="1160" w:firstLine="600" w:firstLineChars="200"/>
        <w:jc w:val="center"/>
        <w:rPr>
          <w:rFonts w:ascii="宋体"/>
          <w:b/>
          <w:color w:val="000000"/>
          <w:sz w:val="30"/>
          <w:szCs w:val="30"/>
        </w:rPr>
      </w:pPr>
      <w:r>
        <w:rPr>
          <w:rFonts w:ascii="宋体" w:hAnsi="宋体"/>
          <w:b/>
          <w:color w:val="000000"/>
          <w:sz w:val="30"/>
          <w:szCs w:val="30"/>
        </w:rPr>
        <w:t xml:space="preserve">                2019</w:t>
      </w:r>
      <w:r>
        <w:rPr>
          <w:rFonts w:hint="eastAsia" w:ascii="宋体" w:hAnsi="宋体"/>
          <w:b/>
          <w:color w:val="000000"/>
          <w:sz w:val="30"/>
          <w:szCs w:val="30"/>
        </w:rPr>
        <w:t>年</w:t>
      </w:r>
      <w:r>
        <w:rPr>
          <w:rFonts w:ascii="宋体" w:hAnsi="宋体"/>
          <w:b/>
          <w:color w:val="000000"/>
          <w:sz w:val="30"/>
          <w:szCs w:val="30"/>
        </w:rPr>
        <w:t>6</w:t>
      </w:r>
      <w:r>
        <w:rPr>
          <w:rFonts w:hint="eastAsia" w:ascii="宋体" w:hAnsi="宋体"/>
          <w:b/>
          <w:color w:val="000000"/>
          <w:sz w:val="30"/>
          <w:szCs w:val="30"/>
        </w:rPr>
        <w:t>月</w:t>
      </w:r>
      <w:r>
        <w:rPr>
          <w:rFonts w:ascii="宋体" w:hAnsi="宋体"/>
          <w:b/>
          <w:color w:val="000000"/>
          <w:sz w:val="30"/>
          <w:szCs w:val="30"/>
        </w:rPr>
        <w:t>3</w:t>
      </w:r>
      <w:r>
        <w:rPr>
          <w:rFonts w:hint="eastAsia" w:ascii="宋体" w:hAnsi="宋体"/>
          <w:b/>
          <w:color w:val="000000"/>
          <w:sz w:val="30"/>
          <w:szCs w:val="30"/>
        </w:rPr>
        <w:t>日</w:t>
      </w:r>
    </w:p>
    <w:p>
      <w:pPr>
        <w:widowControl/>
        <w:jc w:val="center"/>
        <w:rPr>
          <w:rFonts w:ascii="宋体"/>
          <w:b/>
          <w:color w:val="000000"/>
          <w:szCs w:val="21"/>
        </w:rPr>
      </w:pPr>
      <w:r>
        <w:rPr>
          <w:rFonts w:ascii="宋体"/>
          <w:b/>
          <w:color w:val="000000"/>
          <w:sz w:val="30"/>
          <w:szCs w:val="30"/>
        </w:rPr>
        <w:br w:type="page"/>
      </w:r>
      <w:r>
        <w:rPr>
          <w:rFonts w:hint="eastAsia" w:ascii="宋体" w:hAnsi="宋体"/>
          <w:b/>
          <w:color w:val="000000"/>
          <w:sz w:val="36"/>
          <w:szCs w:val="36"/>
        </w:rPr>
        <w:t>目</w:t>
      </w:r>
      <w:r>
        <w:rPr>
          <w:rFonts w:ascii="宋体" w:hAnsi="宋体"/>
          <w:b/>
          <w:color w:val="000000"/>
          <w:sz w:val="36"/>
          <w:szCs w:val="36"/>
        </w:rPr>
        <w:t xml:space="preserve">  </w:t>
      </w:r>
      <w:r>
        <w:rPr>
          <w:rFonts w:hint="eastAsia" w:ascii="宋体" w:hAnsi="宋体"/>
          <w:b/>
          <w:color w:val="000000"/>
          <w:sz w:val="36"/>
          <w:szCs w:val="36"/>
        </w:rPr>
        <w:t>录</w:t>
      </w:r>
    </w:p>
    <w:p>
      <w:pPr>
        <w:ind w:right="2436" w:rightChars="1160" w:firstLine="420" w:firstLineChars="200"/>
        <w:jc w:val="center"/>
        <w:rPr>
          <w:rFonts w:ascii="宋体"/>
          <w:b/>
          <w:color w:val="000000"/>
          <w:szCs w:val="21"/>
        </w:rPr>
      </w:pPr>
    </w:p>
    <w:p>
      <w:pPr>
        <w:ind w:firstLine="560" w:firstLineChars="200"/>
        <w:jc w:val="center"/>
        <w:rPr>
          <w:rFonts w:ascii="宋体"/>
          <w:color w:val="000000"/>
          <w:sz w:val="28"/>
        </w:rPr>
      </w:pPr>
    </w:p>
    <w:p>
      <w:pPr>
        <w:spacing w:line="680" w:lineRule="exact"/>
        <w:rPr>
          <w:rFonts w:ascii="宋体" w:hAnsi="宋体"/>
          <w:color w:val="000000"/>
          <w:sz w:val="28"/>
        </w:rPr>
      </w:pPr>
      <w:r>
        <w:rPr>
          <w:rFonts w:hint="eastAsia" w:ascii="宋体" w:hAnsi="宋体"/>
          <w:color w:val="000000"/>
          <w:sz w:val="28"/>
        </w:rPr>
        <w:t>第一章</w:t>
      </w:r>
      <w:r>
        <w:rPr>
          <w:rFonts w:ascii="宋体" w:hAnsi="宋体"/>
          <w:color w:val="000000"/>
          <w:sz w:val="28"/>
        </w:rPr>
        <w:t xml:space="preserve">  </w:t>
      </w:r>
      <w:r>
        <w:rPr>
          <w:rFonts w:hint="eastAsia" w:ascii="宋体" w:hAnsi="宋体"/>
          <w:color w:val="000000"/>
          <w:sz w:val="28"/>
        </w:rPr>
        <w:t>投标须知</w:t>
      </w:r>
      <w:r>
        <w:rPr>
          <w:rFonts w:ascii="宋体" w:hAnsi="宋体"/>
          <w:color w:val="000000"/>
          <w:sz w:val="28"/>
        </w:rPr>
        <w:t xml:space="preserve">  </w:t>
      </w:r>
      <w:r>
        <w:rPr>
          <w:rFonts w:hint="eastAsia" w:ascii="宋体" w:hAnsi="宋体"/>
          <w:color w:val="000000"/>
          <w:sz w:val="28"/>
        </w:rPr>
        <w:t>………………………………………………</w:t>
      </w:r>
      <w:r>
        <w:rPr>
          <w:rFonts w:ascii="宋体" w:hAnsi="宋体"/>
          <w:color w:val="000000"/>
          <w:sz w:val="28"/>
        </w:rPr>
        <w:t xml:space="preserve">  1</w:t>
      </w:r>
    </w:p>
    <w:p>
      <w:pPr>
        <w:spacing w:line="680" w:lineRule="exact"/>
        <w:rPr>
          <w:rFonts w:ascii="宋体"/>
          <w:color w:val="000000"/>
          <w:sz w:val="28"/>
        </w:rPr>
      </w:pPr>
      <w:r>
        <w:rPr>
          <w:rFonts w:hint="eastAsia" w:ascii="宋体" w:hAnsi="宋体"/>
          <w:color w:val="000000"/>
          <w:sz w:val="28"/>
        </w:rPr>
        <w:t>第二章</w:t>
      </w:r>
      <w:r>
        <w:rPr>
          <w:rFonts w:ascii="宋体" w:hAnsi="宋体"/>
          <w:color w:val="000000"/>
          <w:sz w:val="28"/>
        </w:rPr>
        <w:t xml:space="preserve">  </w:t>
      </w:r>
      <w:r>
        <w:rPr>
          <w:rFonts w:hint="eastAsia" w:ascii="宋体" w:hAnsi="宋体"/>
          <w:color w:val="000000"/>
          <w:sz w:val="28"/>
        </w:rPr>
        <w:t>项目采购需求……………………………………………</w:t>
      </w:r>
      <w:r>
        <w:rPr>
          <w:rFonts w:ascii="宋体" w:hAnsi="宋体"/>
          <w:color w:val="000000"/>
          <w:sz w:val="28"/>
        </w:rPr>
        <w:t xml:space="preserve"> 14</w:t>
      </w:r>
    </w:p>
    <w:p>
      <w:pPr>
        <w:spacing w:line="680" w:lineRule="exact"/>
        <w:rPr>
          <w:rFonts w:ascii="宋体"/>
          <w:color w:val="000000"/>
          <w:sz w:val="28"/>
        </w:rPr>
      </w:pPr>
      <w:r>
        <w:rPr>
          <w:rFonts w:hint="eastAsia" w:ascii="宋体" w:hAnsi="宋体"/>
          <w:color w:val="000000"/>
          <w:sz w:val="28"/>
        </w:rPr>
        <w:t>第三章</w:t>
      </w:r>
      <w:r>
        <w:rPr>
          <w:rFonts w:ascii="宋体" w:hAnsi="宋体"/>
          <w:color w:val="000000"/>
          <w:sz w:val="28"/>
        </w:rPr>
        <w:t xml:space="preserve">  </w:t>
      </w:r>
      <w:r>
        <w:rPr>
          <w:rFonts w:hint="eastAsia" w:ascii="宋体" w:hAnsi="宋体"/>
          <w:color w:val="000000"/>
          <w:sz w:val="28"/>
        </w:rPr>
        <w:t>合同主要条款……………………………………………</w:t>
      </w:r>
      <w:r>
        <w:rPr>
          <w:rFonts w:ascii="宋体" w:hAnsi="宋体"/>
          <w:color w:val="000000"/>
          <w:sz w:val="28"/>
        </w:rPr>
        <w:t xml:space="preserve"> 16</w:t>
      </w:r>
    </w:p>
    <w:p>
      <w:pPr>
        <w:spacing w:line="680" w:lineRule="exact"/>
        <w:rPr>
          <w:rFonts w:ascii="宋体"/>
          <w:color w:val="000000"/>
          <w:sz w:val="28"/>
        </w:rPr>
      </w:pPr>
      <w:r>
        <w:rPr>
          <w:rFonts w:hint="eastAsia" w:ascii="宋体" w:hAnsi="宋体"/>
          <w:color w:val="000000"/>
          <w:sz w:val="28"/>
        </w:rPr>
        <w:t>第四章</w:t>
      </w:r>
      <w:r>
        <w:rPr>
          <w:rFonts w:ascii="宋体" w:hAnsi="宋体"/>
          <w:color w:val="000000"/>
          <w:sz w:val="28"/>
        </w:rPr>
        <w:t xml:space="preserve">  </w:t>
      </w:r>
      <w:r>
        <w:rPr>
          <w:rFonts w:hint="eastAsia" w:ascii="宋体" w:hAnsi="宋体"/>
          <w:color w:val="000000"/>
          <w:sz w:val="28"/>
        </w:rPr>
        <w:t>投标文件样式……………………………………………</w:t>
      </w:r>
      <w:r>
        <w:rPr>
          <w:rFonts w:ascii="宋体" w:hAnsi="宋体"/>
          <w:color w:val="000000"/>
          <w:sz w:val="28"/>
        </w:rPr>
        <w:t xml:space="preserve"> 19</w:t>
      </w:r>
    </w:p>
    <w:p>
      <w:pPr>
        <w:widowControl/>
        <w:jc w:val="center"/>
        <w:rPr>
          <w:rFonts w:ascii="宋体"/>
          <w:b/>
          <w:color w:val="000000"/>
          <w:sz w:val="36"/>
          <w:szCs w:val="36"/>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p>
      <w:pPr>
        <w:widowControl/>
        <w:jc w:val="center"/>
        <w:rPr>
          <w:rFonts w:ascii="宋体"/>
          <w:b/>
          <w:color w:val="000000"/>
          <w:sz w:val="36"/>
          <w:szCs w:val="36"/>
        </w:rPr>
      </w:pPr>
      <w:r>
        <w:rPr>
          <w:rFonts w:hint="eastAsia" w:ascii="宋体" w:hAnsi="宋体"/>
          <w:b/>
          <w:color w:val="000000"/>
          <w:sz w:val="36"/>
          <w:szCs w:val="36"/>
        </w:rPr>
        <w:t>第一章</w:t>
      </w:r>
      <w:r>
        <w:rPr>
          <w:rFonts w:ascii="宋体" w:hAnsi="宋体"/>
          <w:b/>
          <w:color w:val="000000"/>
          <w:sz w:val="36"/>
          <w:szCs w:val="36"/>
        </w:rPr>
        <w:t xml:space="preserve"> </w:t>
      </w:r>
      <w:r>
        <w:rPr>
          <w:rFonts w:hint="eastAsia" w:ascii="宋体" w:hAnsi="宋体"/>
          <w:b/>
          <w:color w:val="000000"/>
          <w:sz w:val="36"/>
          <w:szCs w:val="36"/>
        </w:rPr>
        <w:t>投标须知</w:t>
      </w:r>
    </w:p>
    <w:p>
      <w:pPr>
        <w:spacing w:line="360" w:lineRule="exact"/>
        <w:ind w:firstLine="480" w:firstLineChars="200"/>
        <w:rPr>
          <w:rFonts w:ascii="宋体"/>
          <w:color w:val="000000"/>
          <w:sz w:val="24"/>
          <w:szCs w:val="24"/>
        </w:rPr>
      </w:pPr>
    </w:p>
    <w:p>
      <w:pPr>
        <w:spacing w:line="440" w:lineRule="exact"/>
        <w:rPr>
          <w:rFonts w:ascii="宋体"/>
          <w:b/>
          <w:color w:val="000000"/>
          <w:sz w:val="24"/>
          <w:szCs w:val="24"/>
        </w:rPr>
      </w:pPr>
      <w:r>
        <w:rPr>
          <w:rFonts w:hint="eastAsia" w:ascii="宋体" w:hAnsi="宋体"/>
          <w:b/>
          <w:color w:val="000000"/>
          <w:sz w:val="24"/>
          <w:szCs w:val="24"/>
        </w:rPr>
        <w:t>一、招标项目</w:t>
      </w:r>
    </w:p>
    <w:p>
      <w:pPr>
        <w:widowControl/>
        <w:spacing w:line="440" w:lineRule="exact"/>
        <w:ind w:firstLine="540" w:firstLineChars="200"/>
        <w:rPr>
          <w:rFonts w:ascii="宋体"/>
          <w:color w:val="000000"/>
          <w:spacing w:val="15"/>
          <w:kern w:val="0"/>
          <w:sz w:val="24"/>
          <w:szCs w:val="24"/>
        </w:rPr>
      </w:pPr>
      <w:r>
        <w:rPr>
          <w:rFonts w:hint="eastAsia" w:ascii="宋体" w:hAnsi="宋体"/>
          <w:color w:val="000000"/>
          <w:spacing w:val="15"/>
          <w:kern w:val="0"/>
          <w:sz w:val="24"/>
          <w:szCs w:val="24"/>
        </w:rPr>
        <w:t>项目名称：淮阴工学院</w:t>
      </w:r>
      <w:r>
        <w:rPr>
          <w:rFonts w:ascii="宋体" w:hAnsi="宋体"/>
          <w:color w:val="000000"/>
          <w:spacing w:val="15"/>
          <w:kern w:val="0"/>
          <w:sz w:val="24"/>
          <w:szCs w:val="24"/>
        </w:rPr>
        <w:t>34</w:t>
      </w:r>
      <w:r>
        <w:rPr>
          <w:rFonts w:hint="eastAsia" w:ascii="宋体" w:hAnsi="宋体"/>
          <w:color w:val="000000"/>
          <w:spacing w:val="15"/>
          <w:kern w:val="0"/>
          <w:sz w:val="24"/>
          <w:szCs w:val="24"/>
        </w:rPr>
        <w:t>套投影机、幕布采购安装及信号传输线路改造。</w:t>
      </w:r>
    </w:p>
    <w:p>
      <w:pPr>
        <w:widowControl/>
        <w:spacing w:line="440" w:lineRule="exact"/>
        <w:ind w:firstLine="540" w:firstLineChars="200"/>
        <w:rPr>
          <w:rFonts w:ascii="宋体"/>
          <w:color w:val="000000"/>
          <w:spacing w:val="15"/>
          <w:kern w:val="0"/>
          <w:sz w:val="24"/>
          <w:szCs w:val="24"/>
        </w:rPr>
      </w:pPr>
      <w:r>
        <w:rPr>
          <w:rFonts w:hint="eastAsia" w:ascii="宋体" w:hAnsi="宋体"/>
          <w:color w:val="000000"/>
          <w:spacing w:val="15"/>
          <w:kern w:val="0"/>
          <w:sz w:val="24"/>
          <w:szCs w:val="24"/>
        </w:rPr>
        <w:t>项目最高限价：￥</w:t>
      </w:r>
      <w:r>
        <w:rPr>
          <w:rFonts w:ascii="宋体" w:hAnsi="宋体"/>
          <w:color w:val="000000"/>
          <w:spacing w:val="15"/>
          <w:kern w:val="0"/>
          <w:sz w:val="24"/>
          <w:szCs w:val="24"/>
        </w:rPr>
        <w:t>52</w:t>
      </w:r>
      <w:r>
        <w:rPr>
          <w:rFonts w:hint="eastAsia" w:ascii="宋体" w:hAnsi="宋体"/>
          <w:color w:val="000000"/>
          <w:spacing w:val="15"/>
          <w:kern w:val="0"/>
          <w:sz w:val="24"/>
          <w:szCs w:val="24"/>
        </w:rPr>
        <w:t>万元</w:t>
      </w:r>
    </w:p>
    <w:p>
      <w:pPr>
        <w:widowControl/>
        <w:spacing w:line="440" w:lineRule="exact"/>
        <w:ind w:firstLine="540" w:firstLineChars="200"/>
        <w:rPr>
          <w:rFonts w:ascii="宋体"/>
          <w:color w:val="000000"/>
          <w:spacing w:val="15"/>
          <w:kern w:val="0"/>
          <w:sz w:val="24"/>
          <w:szCs w:val="24"/>
        </w:rPr>
      </w:pPr>
      <w:r>
        <w:rPr>
          <w:rFonts w:hint="eastAsia" w:ascii="宋体" w:hAnsi="宋体"/>
          <w:color w:val="000000"/>
          <w:spacing w:val="15"/>
          <w:kern w:val="0"/>
          <w:sz w:val="24"/>
          <w:szCs w:val="24"/>
        </w:rPr>
        <w:t>项目简要说明：本项目包含</w:t>
      </w:r>
      <w:r>
        <w:rPr>
          <w:rFonts w:ascii="宋体" w:hAnsi="宋体"/>
          <w:color w:val="000000"/>
          <w:spacing w:val="15"/>
          <w:kern w:val="0"/>
          <w:sz w:val="24"/>
          <w:szCs w:val="24"/>
        </w:rPr>
        <w:t>34</w:t>
      </w:r>
      <w:r>
        <w:rPr>
          <w:rFonts w:hint="eastAsia" w:ascii="宋体" w:hAnsi="宋体"/>
          <w:color w:val="000000"/>
          <w:spacing w:val="15"/>
          <w:kern w:val="0"/>
          <w:sz w:val="24"/>
          <w:szCs w:val="24"/>
        </w:rPr>
        <w:t>台</w:t>
      </w:r>
      <w:r>
        <w:rPr>
          <w:rFonts w:ascii="宋体" w:hAnsi="宋体"/>
          <w:color w:val="000000"/>
          <w:spacing w:val="15"/>
          <w:kern w:val="0"/>
          <w:sz w:val="24"/>
          <w:szCs w:val="24"/>
        </w:rPr>
        <w:t>5000</w:t>
      </w:r>
      <w:r>
        <w:rPr>
          <w:rFonts w:hint="eastAsia" w:ascii="宋体" w:hAnsi="宋体"/>
          <w:color w:val="000000"/>
          <w:spacing w:val="15"/>
          <w:kern w:val="0"/>
          <w:sz w:val="24"/>
          <w:szCs w:val="24"/>
        </w:rPr>
        <w:t>流明以上（含）投影机，</w:t>
      </w:r>
      <w:r>
        <w:rPr>
          <w:rFonts w:ascii="宋体" w:hAnsi="宋体"/>
          <w:color w:val="000000"/>
          <w:spacing w:val="15"/>
          <w:kern w:val="0"/>
          <w:sz w:val="24"/>
          <w:szCs w:val="24"/>
        </w:rPr>
        <w:t>34</w:t>
      </w:r>
      <w:r>
        <w:rPr>
          <w:rFonts w:hint="eastAsia" w:ascii="宋体" w:hAnsi="宋体"/>
          <w:color w:val="000000"/>
          <w:spacing w:val="15"/>
          <w:kern w:val="0"/>
          <w:sz w:val="24"/>
          <w:szCs w:val="24"/>
        </w:rPr>
        <w:t>个</w:t>
      </w:r>
      <w:r>
        <w:rPr>
          <w:rFonts w:ascii="宋体" w:hAnsi="宋体"/>
          <w:color w:val="000000"/>
          <w:spacing w:val="15"/>
          <w:kern w:val="0"/>
          <w:sz w:val="24"/>
          <w:szCs w:val="24"/>
        </w:rPr>
        <w:t>150</w:t>
      </w:r>
      <w:r>
        <w:rPr>
          <w:rFonts w:hint="eastAsia" w:ascii="宋体" w:hAnsi="宋体"/>
          <w:color w:val="000000"/>
          <w:spacing w:val="15"/>
          <w:kern w:val="0"/>
          <w:sz w:val="24"/>
          <w:szCs w:val="24"/>
        </w:rPr>
        <w:t>寸电动幕布的采购与安装，传输线路（</w:t>
      </w:r>
      <w:r>
        <w:rPr>
          <w:rFonts w:ascii="宋体" w:hAnsi="宋体"/>
          <w:color w:val="000000"/>
          <w:spacing w:val="15"/>
          <w:kern w:val="0"/>
          <w:sz w:val="24"/>
          <w:szCs w:val="24"/>
        </w:rPr>
        <w:t>VGA</w:t>
      </w:r>
      <w:r>
        <w:rPr>
          <w:rFonts w:hint="eastAsia" w:ascii="宋体" w:hAnsi="宋体"/>
          <w:color w:val="000000"/>
          <w:spacing w:val="15"/>
          <w:kern w:val="0"/>
          <w:sz w:val="24"/>
          <w:szCs w:val="24"/>
        </w:rPr>
        <w:t>传输和光纤传输）的重新布设，以及</w:t>
      </w:r>
      <w:r>
        <w:rPr>
          <w:rFonts w:ascii="宋体" w:hAnsi="宋体"/>
          <w:color w:val="000000"/>
          <w:spacing w:val="15"/>
          <w:kern w:val="0"/>
          <w:sz w:val="24"/>
          <w:szCs w:val="24"/>
        </w:rPr>
        <w:t>34</w:t>
      </w:r>
      <w:r>
        <w:rPr>
          <w:rFonts w:hint="eastAsia" w:ascii="宋体" w:hAnsi="宋体"/>
          <w:color w:val="000000"/>
          <w:spacing w:val="15"/>
          <w:kern w:val="0"/>
          <w:sz w:val="24"/>
          <w:szCs w:val="24"/>
        </w:rPr>
        <w:t>套</w:t>
      </w:r>
      <w:r>
        <w:rPr>
          <w:rFonts w:ascii="宋体" w:hAnsi="宋体"/>
          <w:color w:val="000000"/>
          <w:spacing w:val="15"/>
          <w:kern w:val="0"/>
          <w:sz w:val="24"/>
          <w:szCs w:val="24"/>
        </w:rPr>
        <w:t>VGA</w:t>
      </w:r>
      <w:r>
        <w:rPr>
          <w:rFonts w:hint="eastAsia" w:ascii="宋体" w:hAnsi="宋体"/>
          <w:color w:val="000000"/>
          <w:spacing w:val="15"/>
          <w:kern w:val="0"/>
          <w:sz w:val="24"/>
          <w:szCs w:val="24"/>
        </w:rPr>
        <w:t>光信号号收发转换器的采购安装。</w:t>
      </w:r>
    </w:p>
    <w:p>
      <w:pPr>
        <w:widowControl/>
        <w:spacing w:line="440" w:lineRule="exact"/>
        <w:ind w:firstLine="540" w:firstLineChars="200"/>
        <w:rPr>
          <w:rFonts w:ascii="宋体"/>
          <w:color w:val="000000"/>
          <w:spacing w:val="15"/>
          <w:kern w:val="0"/>
          <w:sz w:val="24"/>
          <w:szCs w:val="24"/>
        </w:rPr>
      </w:pPr>
      <w:r>
        <w:rPr>
          <w:rFonts w:hint="eastAsia" w:ascii="宋体" w:hAnsi="宋体"/>
          <w:color w:val="000000"/>
          <w:spacing w:val="15"/>
          <w:kern w:val="0"/>
          <w:sz w:val="24"/>
          <w:szCs w:val="24"/>
        </w:rPr>
        <w:t>具体要求见第二章。</w:t>
      </w:r>
    </w:p>
    <w:p>
      <w:pPr>
        <w:widowControl/>
        <w:spacing w:line="440" w:lineRule="exact"/>
        <w:rPr>
          <w:rFonts w:ascii="宋体"/>
          <w:b/>
          <w:color w:val="000000"/>
          <w:spacing w:val="15"/>
          <w:kern w:val="0"/>
          <w:sz w:val="24"/>
          <w:szCs w:val="24"/>
        </w:rPr>
      </w:pPr>
      <w:r>
        <w:rPr>
          <w:rFonts w:hint="eastAsia" w:ascii="宋体" w:hAnsi="宋体"/>
          <w:b/>
          <w:color w:val="000000"/>
          <w:spacing w:val="15"/>
          <w:kern w:val="0"/>
          <w:sz w:val="24"/>
          <w:szCs w:val="24"/>
        </w:rPr>
        <w:t>二、投标人的资格条件</w:t>
      </w:r>
    </w:p>
    <w:p>
      <w:pPr>
        <w:widowControl/>
        <w:spacing w:line="440" w:lineRule="exact"/>
        <w:ind w:firstLine="540" w:firstLineChars="200"/>
        <w:rPr>
          <w:rFonts w:ascii="宋体"/>
          <w:color w:val="000000"/>
          <w:spacing w:val="15"/>
          <w:kern w:val="0"/>
          <w:sz w:val="24"/>
          <w:szCs w:val="24"/>
        </w:rPr>
      </w:pPr>
      <w:r>
        <w:rPr>
          <w:rFonts w:hint="eastAsia" w:ascii="宋体" w:hAnsi="宋体"/>
          <w:color w:val="000000"/>
          <w:spacing w:val="15"/>
          <w:kern w:val="0"/>
          <w:sz w:val="24"/>
          <w:szCs w:val="24"/>
        </w:rPr>
        <w:t>参加本次招标活动的供应商除应当符合《中华人民共和国政府采购法》第二十二条的规定外，还必须具备以下条件：</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1</w:t>
      </w:r>
      <w:r>
        <w:rPr>
          <w:rFonts w:hint="eastAsia" w:ascii="宋体" w:hAnsi="宋体"/>
          <w:color w:val="000000"/>
          <w:spacing w:val="15"/>
          <w:kern w:val="0"/>
          <w:sz w:val="24"/>
          <w:szCs w:val="24"/>
        </w:rPr>
        <w:t>经国家行政主管部门批准注册的企业法人；</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2</w:t>
      </w:r>
      <w:r>
        <w:rPr>
          <w:rFonts w:hint="eastAsia" w:ascii="宋体" w:hAnsi="宋体"/>
          <w:color w:val="000000"/>
          <w:spacing w:val="15"/>
          <w:kern w:val="0"/>
          <w:sz w:val="24"/>
          <w:szCs w:val="24"/>
        </w:rPr>
        <w:t>具有本次采购货物（服务）的经营范围；</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3</w:t>
      </w:r>
      <w:r>
        <w:rPr>
          <w:rFonts w:hint="eastAsia" w:ascii="宋体" w:hAnsi="宋体"/>
          <w:color w:val="000000"/>
          <w:spacing w:val="15"/>
          <w:kern w:val="0"/>
          <w:sz w:val="24"/>
          <w:szCs w:val="24"/>
        </w:rPr>
        <w:t>具有良好的经营行为和经营业绩，近三年在招投标活动中无不良记录；</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4</w:t>
      </w:r>
      <w:r>
        <w:rPr>
          <w:rFonts w:hint="eastAsia" w:ascii="宋体" w:hAnsi="宋体"/>
          <w:color w:val="000000"/>
          <w:spacing w:val="15"/>
          <w:kern w:val="0"/>
          <w:sz w:val="24"/>
          <w:szCs w:val="24"/>
        </w:rPr>
        <w:t>具备履行合同所必需的设备和专业技术能力；</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5</w:t>
      </w:r>
      <w:r>
        <w:rPr>
          <w:rFonts w:hint="eastAsia" w:ascii="宋体" w:hAnsi="宋体"/>
          <w:color w:val="000000"/>
          <w:spacing w:val="15"/>
          <w:kern w:val="0"/>
          <w:sz w:val="24"/>
          <w:szCs w:val="24"/>
        </w:rPr>
        <w:t>本次招标不接受联合体供应商参加投标。</w:t>
      </w:r>
    </w:p>
    <w:p>
      <w:pPr>
        <w:widowControl/>
        <w:spacing w:line="440" w:lineRule="exact"/>
        <w:ind w:firstLine="540" w:firstLineChars="200"/>
        <w:rPr>
          <w:rFonts w:ascii="宋体" w:hAnsi="宋体"/>
          <w:color w:val="000000"/>
          <w:spacing w:val="15"/>
          <w:kern w:val="0"/>
          <w:sz w:val="24"/>
          <w:szCs w:val="24"/>
        </w:rPr>
      </w:pPr>
      <w:r>
        <w:rPr>
          <w:rFonts w:ascii="宋体" w:hAnsi="宋体"/>
          <w:color w:val="000000"/>
          <w:spacing w:val="15"/>
          <w:kern w:val="0"/>
          <w:sz w:val="24"/>
          <w:szCs w:val="24"/>
        </w:rPr>
        <w:t>6</w:t>
      </w:r>
      <w:r>
        <w:rPr>
          <w:rFonts w:hint="eastAsia" w:ascii="宋体" w:hAnsi="宋体"/>
          <w:color w:val="000000"/>
          <w:spacing w:val="15"/>
          <w:kern w:val="0"/>
          <w:sz w:val="24"/>
          <w:szCs w:val="24"/>
        </w:rPr>
        <w:t>拒绝下述条件的供应商参加本次采购活动</w:t>
      </w:r>
      <w:r>
        <w:rPr>
          <w:rFonts w:ascii="宋体" w:hAnsi="宋体"/>
          <w:color w:val="000000"/>
          <w:spacing w:val="15"/>
          <w:kern w:val="0"/>
          <w:sz w:val="24"/>
          <w:szCs w:val="24"/>
        </w:rPr>
        <w:t>:</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6.1</w:t>
      </w:r>
      <w:r>
        <w:rPr>
          <w:rFonts w:hint="eastAsia" w:ascii="宋体" w:hAnsi="宋体"/>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6.2</w:t>
      </w:r>
      <w:r>
        <w:rPr>
          <w:rFonts w:hint="eastAsia" w:ascii="宋体" w:hAnsi="宋体"/>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6.3</w:t>
      </w:r>
      <w:r>
        <w:rPr>
          <w:rFonts w:hint="eastAsia" w:ascii="宋体" w:hAnsi="宋体"/>
          <w:color w:val="000000"/>
          <w:spacing w:val="15"/>
          <w:kern w:val="0"/>
          <w:sz w:val="24"/>
          <w:szCs w:val="24"/>
        </w:rPr>
        <w:t>近三年内（本项目招标截止期前）投标人被“信用中国”网站（</w:t>
      </w:r>
      <w:r>
        <w:fldChar w:fldCharType="begin"/>
      </w:r>
      <w:r>
        <w:instrText xml:space="preserve"> HYPERLINK "http://www.creditchina.gov.cn" </w:instrText>
      </w:r>
      <w:r>
        <w:fldChar w:fldCharType="separate"/>
      </w:r>
      <w:r>
        <w:rPr>
          <w:rFonts w:ascii="宋体" w:hAnsi="宋体"/>
          <w:color w:val="000000"/>
          <w:spacing w:val="15"/>
          <w:kern w:val="0"/>
          <w:sz w:val="24"/>
          <w:szCs w:val="24"/>
        </w:rPr>
        <w:t>www.creditchina.gov.cn</w:t>
      </w:r>
      <w:r>
        <w:rPr>
          <w:rFonts w:ascii="宋体" w:hAnsi="宋体"/>
          <w:color w:val="000000"/>
          <w:spacing w:val="15"/>
          <w:kern w:val="0"/>
          <w:sz w:val="24"/>
          <w:szCs w:val="24"/>
        </w:rPr>
        <w:fldChar w:fldCharType="end"/>
      </w:r>
      <w:r>
        <w:rPr>
          <w:rFonts w:hint="eastAsia" w:ascii="宋体" w:hAnsi="宋体"/>
          <w:color w:val="000000"/>
          <w:spacing w:val="15"/>
          <w:kern w:val="0"/>
          <w:sz w:val="24"/>
          <w:szCs w:val="24"/>
        </w:rPr>
        <w:t>）列入失信被执行人和重大税收违法案件当事人名单的、被“中国政府采购网”网站（</w:t>
      </w:r>
      <w:r>
        <w:fldChar w:fldCharType="begin"/>
      </w:r>
      <w:r>
        <w:instrText xml:space="preserve"> HYPERLINK "http://www.ccgp.gov.cn" </w:instrText>
      </w:r>
      <w:r>
        <w:fldChar w:fldCharType="separate"/>
      </w:r>
      <w:r>
        <w:rPr>
          <w:rFonts w:ascii="宋体" w:hAnsi="宋体"/>
          <w:color w:val="000000"/>
          <w:spacing w:val="15"/>
          <w:kern w:val="0"/>
          <w:sz w:val="24"/>
          <w:szCs w:val="24"/>
        </w:rPr>
        <w:t>www.ccgp.gov.cn</w:t>
      </w:r>
      <w:r>
        <w:rPr>
          <w:rFonts w:ascii="宋体" w:hAnsi="宋体"/>
          <w:color w:val="000000"/>
          <w:spacing w:val="15"/>
          <w:kern w:val="0"/>
          <w:sz w:val="24"/>
          <w:szCs w:val="24"/>
        </w:rPr>
        <w:fldChar w:fldCharType="end"/>
      </w:r>
      <w:r>
        <w:rPr>
          <w:rFonts w:hint="eastAsia" w:ascii="宋体" w:hAnsi="宋体"/>
          <w:color w:val="000000"/>
          <w:spacing w:val="15"/>
          <w:kern w:val="0"/>
          <w:sz w:val="24"/>
          <w:szCs w:val="24"/>
        </w:rPr>
        <w:t>）列入政府采购严重违法失信行为记录名单（处罚期限尚未届满的），不得参与本项目。</w:t>
      </w:r>
    </w:p>
    <w:p>
      <w:pPr>
        <w:spacing w:line="440" w:lineRule="exact"/>
        <w:rPr>
          <w:rFonts w:ascii="宋体"/>
          <w:b/>
          <w:color w:val="000000"/>
          <w:spacing w:val="4"/>
          <w:sz w:val="24"/>
          <w:szCs w:val="24"/>
        </w:rPr>
      </w:pPr>
      <w:r>
        <w:rPr>
          <w:rFonts w:hint="eastAsia" w:ascii="宋体" w:hAnsi="宋体"/>
          <w:b/>
          <w:color w:val="000000"/>
          <w:spacing w:val="15"/>
          <w:kern w:val="0"/>
          <w:sz w:val="24"/>
          <w:szCs w:val="24"/>
        </w:rPr>
        <w:t>三、</w:t>
      </w:r>
      <w:r>
        <w:rPr>
          <w:rFonts w:hint="eastAsia" w:ascii="宋体" w:hAnsi="宋体"/>
          <w:b/>
          <w:color w:val="000000"/>
          <w:spacing w:val="4"/>
          <w:sz w:val="24"/>
          <w:szCs w:val="24"/>
        </w:rPr>
        <w:t>投标人资格审查方式</w:t>
      </w:r>
    </w:p>
    <w:p>
      <w:pPr>
        <w:spacing w:line="440" w:lineRule="exact"/>
        <w:ind w:firstLine="488" w:firstLineChars="200"/>
        <w:rPr>
          <w:rFonts w:ascii="宋体"/>
          <w:b/>
          <w:color w:val="000000"/>
          <w:spacing w:val="2"/>
          <w:kern w:val="0"/>
          <w:sz w:val="24"/>
          <w:szCs w:val="24"/>
        </w:rPr>
      </w:pPr>
      <w:r>
        <w:rPr>
          <w:rFonts w:hint="eastAsia" w:ascii="宋体" w:hAnsi="宋体"/>
          <w:color w:val="000000"/>
          <w:spacing w:val="2"/>
          <w:kern w:val="0"/>
          <w:sz w:val="24"/>
          <w:szCs w:val="24"/>
        </w:rPr>
        <w:t>开标时进行投标资格审核。若中标后发现资格不符合要求，则取消中标资格，涉嫌提供虚假材料的将处以不退还投标保证金等处罚。</w:t>
      </w:r>
    </w:p>
    <w:p>
      <w:pPr>
        <w:spacing w:line="440" w:lineRule="exact"/>
        <w:rPr>
          <w:rFonts w:ascii="宋体" w:cs="仿宋"/>
          <w:b/>
          <w:color w:val="000000"/>
          <w:sz w:val="24"/>
          <w:szCs w:val="24"/>
        </w:rPr>
      </w:pPr>
      <w:r>
        <w:rPr>
          <w:rFonts w:hint="eastAsia" w:ascii="宋体" w:hAnsi="宋体" w:cs="仿宋"/>
          <w:b/>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rFonts w:ascii="宋体" w:hAnsi="宋体" w:cs="仿宋"/>
          <w:color w:val="000000"/>
          <w:szCs w:val="21"/>
        </w:rPr>
        <w:t xml:space="preserve"> 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D0D0D"/>
          <w:sz w:val="24"/>
          <w:szCs w:val="24"/>
        </w:rPr>
        <w:t>200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spacing w:line="440" w:lineRule="exact"/>
        <w:ind w:firstLine="480" w:firstLineChars="200"/>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仿宋"/>
          <w:color w:val="000000"/>
          <w:sz w:val="24"/>
          <w:szCs w:val="24"/>
        </w:rPr>
        <w:t>招标文件变更</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rPr>
          <w:rFonts w:ascii="宋体"/>
          <w:b/>
          <w:color w:val="000000"/>
          <w:spacing w:val="15"/>
          <w:kern w:val="0"/>
          <w:sz w:val="24"/>
          <w:szCs w:val="24"/>
        </w:rPr>
      </w:pPr>
      <w:r>
        <w:rPr>
          <w:rFonts w:hint="eastAsia" w:ascii="宋体" w:hAnsi="宋体"/>
          <w:b/>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ascii="宋体" w:hAnsi="宋体"/>
          <w:color w:val="000000"/>
          <w:spacing w:val="15"/>
          <w:kern w:val="0"/>
          <w:sz w:val="24"/>
          <w:szCs w:val="24"/>
        </w:rPr>
        <w:t>本项目投标保证金金额为</w:t>
      </w:r>
      <w:r>
        <w:rPr>
          <w:rFonts w:ascii="宋体" w:hAnsi="宋体"/>
          <w:color w:val="000000"/>
          <w:spacing w:val="15"/>
          <w:kern w:val="0"/>
          <w:sz w:val="24"/>
          <w:szCs w:val="24"/>
        </w:rPr>
        <w:t>10000</w:t>
      </w:r>
      <w:r>
        <w:rPr>
          <w:rFonts w:hint="eastAsia" w:ascii="宋体" w:hAnsi="宋体"/>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中标单位的投标保证金在项目验收完毕后，方可办理退还手续。</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80" w:firstLineChars="200"/>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rPr>
          <w:rFonts w:ascii="宋体"/>
          <w:b/>
          <w:color w:val="000000"/>
          <w:sz w:val="24"/>
          <w:szCs w:val="24"/>
        </w:rPr>
      </w:pPr>
      <w:r>
        <w:rPr>
          <w:rFonts w:hint="eastAsia" w:ascii="宋体" w:hAnsi="宋体"/>
          <w:b/>
          <w:color w:val="000000"/>
          <w:sz w:val="24"/>
          <w:szCs w:val="24"/>
        </w:rPr>
        <w:t>六、现场勘察安排</w:t>
      </w:r>
    </w:p>
    <w:p>
      <w:pPr>
        <w:spacing w:line="360" w:lineRule="auto"/>
        <w:ind w:firstLine="480" w:firstLineChars="200"/>
        <w:rPr>
          <w:rFonts w:ascii="宋体"/>
          <w:color w:val="000000"/>
          <w:sz w:val="24"/>
          <w:lang w:val="zh-CN"/>
        </w:rPr>
      </w:pPr>
      <w:r>
        <w:rPr>
          <w:rFonts w:hint="eastAsia" w:ascii="宋体" w:hAnsi="宋体" w:cs="宋体"/>
          <w:color w:val="000000"/>
          <w:kern w:val="0"/>
          <w:sz w:val="24"/>
          <w:szCs w:val="24"/>
        </w:rPr>
        <w:t>因为投影机吊装位置较高，为了便于各投标商准确的估算施工、耗材等项目实施费用，定于</w:t>
      </w:r>
      <w:r>
        <w:rPr>
          <w:rFonts w:ascii="宋体" w:hAnsi="宋体" w:cs="宋体"/>
          <w:color w:val="000000"/>
          <w:kern w:val="0"/>
          <w:sz w:val="24"/>
          <w:szCs w:val="24"/>
        </w:rPr>
        <w:t>2019</w:t>
      </w:r>
      <w:r>
        <w:rPr>
          <w:rFonts w:hint="eastAsia" w:ascii="宋体" w:hAnsi="宋体" w:cs="宋体"/>
          <w:color w:val="000000"/>
          <w:kern w:val="0"/>
          <w:sz w:val="24"/>
          <w:szCs w:val="24"/>
        </w:rPr>
        <w:t>年</w:t>
      </w:r>
      <w:r>
        <w:rPr>
          <w:rFonts w:ascii="宋体" w:hAnsi="宋体" w:cs="宋体"/>
          <w:color w:val="000000"/>
          <w:kern w:val="0"/>
          <w:sz w:val="24"/>
          <w:szCs w:val="24"/>
        </w:rPr>
        <w:t>6</w:t>
      </w:r>
      <w:r>
        <w:rPr>
          <w:rFonts w:hint="eastAsia" w:ascii="宋体" w:hAnsi="宋体" w:cs="宋体"/>
          <w:color w:val="000000"/>
          <w:kern w:val="0"/>
          <w:sz w:val="24"/>
          <w:szCs w:val="24"/>
        </w:rPr>
        <w:t>月</w:t>
      </w:r>
      <w:r>
        <w:rPr>
          <w:rFonts w:ascii="宋体" w:hAnsi="宋体" w:cs="宋体"/>
          <w:color w:val="000000"/>
          <w:kern w:val="0"/>
          <w:sz w:val="24"/>
          <w:szCs w:val="24"/>
        </w:rPr>
        <w:t>10</w:t>
      </w:r>
      <w:r>
        <w:rPr>
          <w:rFonts w:hint="eastAsia" w:ascii="宋体" w:hAnsi="宋体" w:cs="宋体"/>
          <w:color w:val="000000"/>
          <w:kern w:val="0"/>
          <w:sz w:val="24"/>
          <w:szCs w:val="24"/>
        </w:rPr>
        <w:t>日全天安排现场勘察（时间：上午</w:t>
      </w:r>
      <w:r>
        <w:rPr>
          <w:rFonts w:ascii="宋体" w:hAnsi="宋体" w:cs="宋体"/>
          <w:color w:val="000000"/>
          <w:kern w:val="0"/>
          <w:sz w:val="24"/>
          <w:szCs w:val="24"/>
        </w:rPr>
        <w:t>9:00-11:00</w:t>
      </w:r>
      <w:r>
        <w:rPr>
          <w:rFonts w:hint="eastAsia" w:ascii="宋体" w:hAnsi="宋体" w:cs="宋体"/>
          <w:color w:val="000000"/>
          <w:kern w:val="0"/>
          <w:sz w:val="24"/>
          <w:szCs w:val="24"/>
        </w:rPr>
        <w:t>，下午</w:t>
      </w:r>
      <w:r>
        <w:rPr>
          <w:rFonts w:ascii="宋体" w:hAnsi="宋体" w:cs="宋体"/>
          <w:color w:val="000000"/>
          <w:kern w:val="0"/>
          <w:sz w:val="24"/>
          <w:szCs w:val="24"/>
        </w:rPr>
        <w:t>2:00-5:00</w:t>
      </w:r>
      <w:r>
        <w:rPr>
          <w:rFonts w:hint="eastAsia" w:ascii="宋体" w:hAnsi="宋体" w:cs="宋体"/>
          <w:color w:val="000000"/>
          <w:kern w:val="0"/>
          <w:sz w:val="24"/>
          <w:szCs w:val="24"/>
        </w:rPr>
        <w:t>），现场须签到，届时由校方项目负责人带至教室现场进行勘察。</w:t>
      </w:r>
      <w:r>
        <w:rPr>
          <w:rFonts w:hint="eastAsia" w:ascii="宋体" w:hAnsi="宋体"/>
          <w:color w:val="000000"/>
          <w:sz w:val="24"/>
          <w:lang w:val="zh-CN"/>
        </w:rPr>
        <w:t>各投标商须参加校方组织的现场勘察，否则投标无效。</w:t>
      </w:r>
    </w:p>
    <w:p>
      <w:pPr>
        <w:spacing w:line="440" w:lineRule="exact"/>
        <w:rPr>
          <w:rFonts w:ascii="宋体"/>
          <w:b/>
          <w:color w:val="000000"/>
          <w:sz w:val="24"/>
          <w:szCs w:val="24"/>
        </w:rPr>
      </w:pPr>
      <w:r>
        <w:rPr>
          <w:rFonts w:hint="eastAsia" w:ascii="宋体" w:hAnsi="宋体"/>
          <w:b/>
          <w:color w:val="000000"/>
          <w:sz w:val="24"/>
          <w:szCs w:val="24"/>
        </w:rPr>
        <w:t>七、投标文件组成</w:t>
      </w:r>
    </w:p>
    <w:p>
      <w:pPr>
        <w:spacing w:line="440" w:lineRule="exact"/>
        <w:ind w:firstLine="480" w:firstLineChars="200"/>
        <w:rPr>
          <w:rFonts w:ascii="宋体"/>
          <w:color w:val="000000"/>
          <w:sz w:val="24"/>
          <w:szCs w:val="24"/>
        </w:rPr>
      </w:pPr>
      <w:r>
        <w:rPr>
          <w:rFonts w:ascii="宋体" w:hAnsi="宋体"/>
          <w:color w:val="000000"/>
          <w:sz w:val="24"/>
          <w:szCs w:val="24"/>
        </w:rPr>
        <w:t>1.</w:t>
      </w:r>
      <w:r>
        <w:rPr>
          <w:rFonts w:hint="eastAsia" w:ascii="宋体" w:hAnsi="宋体"/>
          <w:color w:val="000000"/>
          <w:sz w:val="24"/>
          <w:szCs w:val="24"/>
        </w:rPr>
        <w:t>投标函（格式见第四章）。</w:t>
      </w:r>
    </w:p>
    <w:p>
      <w:pPr>
        <w:spacing w:line="440" w:lineRule="exact"/>
        <w:ind w:firstLine="480" w:firstLineChars="200"/>
        <w:rPr>
          <w:rFonts w:ascii="宋体"/>
          <w:color w:val="000000"/>
          <w:sz w:val="24"/>
          <w:szCs w:val="24"/>
        </w:rPr>
      </w:pPr>
      <w:r>
        <w:rPr>
          <w:rFonts w:ascii="宋体" w:hAnsi="宋体"/>
          <w:color w:val="000000"/>
          <w:kern w:val="0"/>
          <w:sz w:val="24"/>
          <w:szCs w:val="24"/>
        </w:rPr>
        <w:t>2.</w:t>
      </w:r>
      <w:r>
        <w:rPr>
          <w:rFonts w:hint="eastAsia" w:ascii="宋体" w:hAnsi="宋体"/>
          <w:color w:val="000000"/>
          <w:kern w:val="0"/>
          <w:sz w:val="24"/>
          <w:szCs w:val="24"/>
        </w:rPr>
        <w:t>投标报价表</w:t>
      </w:r>
      <w:r>
        <w:rPr>
          <w:rFonts w:hint="eastAsia" w:ascii="宋体" w:hAnsi="宋体"/>
          <w:color w:val="000000"/>
          <w:sz w:val="24"/>
          <w:szCs w:val="24"/>
        </w:rPr>
        <w:t>（格式见第四章）</w:t>
      </w:r>
      <w:r>
        <w:rPr>
          <w:rFonts w:hint="eastAsia" w:ascii="宋体" w:hAnsi="宋体"/>
          <w:color w:val="000000"/>
          <w:kern w:val="0"/>
          <w:sz w:val="24"/>
          <w:szCs w:val="24"/>
        </w:rPr>
        <w:t>：</w:t>
      </w:r>
      <w:r>
        <w:rPr>
          <w:rFonts w:hint="eastAsia" w:ascii="宋体" w:hAnsi="宋体"/>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80" w:firstLineChars="200"/>
        <w:rPr>
          <w:rFonts w:ascii="宋体"/>
          <w:color w:val="000000"/>
          <w:kern w:val="0"/>
          <w:sz w:val="24"/>
          <w:szCs w:val="24"/>
        </w:rPr>
      </w:pPr>
      <w:r>
        <w:rPr>
          <w:rFonts w:ascii="宋体" w:hAnsi="宋体"/>
          <w:color w:val="000000"/>
          <w:kern w:val="0"/>
          <w:sz w:val="24"/>
          <w:szCs w:val="24"/>
        </w:rPr>
        <w:t>3.</w:t>
      </w:r>
      <w:r>
        <w:rPr>
          <w:rFonts w:hint="eastAsia" w:ascii="宋体" w:hAnsi="宋体"/>
          <w:color w:val="000000"/>
          <w:kern w:val="0"/>
          <w:sz w:val="24"/>
          <w:szCs w:val="24"/>
        </w:rPr>
        <w:t>资质证明材料</w:t>
      </w:r>
    </w:p>
    <w:p>
      <w:pPr>
        <w:widowControl/>
        <w:shd w:val="clear" w:color="auto" w:fill="FFFFFF"/>
        <w:spacing w:line="440" w:lineRule="exact"/>
        <w:ind w:firstLine="480" w:firstLineChars="200"/>
        <w:rPr>
          <w:rFonts w:ascii="宋体"/>
          <w:color w:val="000000"/>
          <w:kern w:val="0"/>
          <w:sz w:val="24"/>
          <w:szCs w:val="24"/>
        </w:rPr>
      </w:pPr>
      <w:r>
        <w:rPr>
          <w:rFonts w:ascii="宋体" w:hAnsi="宋体"/>
          <w:color w:val="000000"/>
          <w:kern w:val="0"/>
          <w:sz w:val="24"/>
          <w:szCs w:val="24"/>
        </w:rPr>
        <w:t>3.1</w:t>
      </w:r>
      <w:r>
        <w:rPr>
          <w:rFonts w:hint="eastAsia" w:ascii="宋体" w:hAnsi="宋体"/>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80" w:firstLineChars="200"/>
        <w:rPr>
          <w:rFonts w:ascii="宋体"/>
          <w:color w:val="000000"/>
          <w:kern w:val="0"/>
          <w:sz w:val="24"/>
          <w:szCs w:val="24"/>
        </w:rPr>
      </w:pPr>
      <w:r>
        <w:rPr>
          <w:rFonts w:ascii="宋体" w:hAnsi="宋体"/>
          <w:color w:val="000000"/>
          <w:kern w:val="0"/>
          <w:sz w:val="24"/>
          <w:szCs w:val="24"/>
        </w:rPr>
        <w:t>3.2</w:t>
      </w:r>
      <w:r>
        <w:rPr>
          <w:rFonts w:hint="eastAsia" w:ascii="宋体" w:hAnsi="宋体"/>
          <w:color w:val="000000"/>
          <w:kern w:val="0"/>
          <w:sz w:val="24"/>
          <w:szCs w:val="24"/>
        </w:rPr>
        <w:t>营业执照（复印件并加盖投标人公章）。</w:t>
      </w:r>
    </w:p>
    <w:p>
      <w:pPr>
        <w:widowControl/>
        <w:shd w:val="clear" w:color="auto" w:fill="FFFFFF"/>
        <w:spacing w:line="440" w:lineRule="exact"/>
        <w:ind w:firstLine="480" w:firstLineChars="200"/>
        <w:rPr>
          <w:rFonts w:ascii="宋体"/>
          <w:color w:val="000000"/>
          <w:kern w:val="0"/>
          <w:sz w:val="24"/>
          <w:szCs w:val="24"/>
        </w:rPr>
      </w:pPr>
      <w:r>
        <w:rPr>
          <w:rFonts w:ascii="宋体" w:hAnsi="宋体"/>
          <w:color w:val="000000"/>
          <w:kern w:val="0"/>
          <w:sz w:val="24"/>
          <w:szCs w:val="24"/>
        </w:rPr>
        <w:t>3.3</w:t>
      </w:r>
      <w:r>
        <w:rPr>
          <w:rFonts w:hint="eastAsia" w:ascii="宋体" w:hAnsi="宋体"/>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80" w:firstLineChars="200"/>
        <w:rPr>
          <w:rFonts w:ascii="宋体"/>
          <w:color w:val="000000"/>
          <w:kern w:val="0"/>
          <w:sz w:val="24"/>
          <w:szCs w:val="24"/>
        </w:rPr>
      </w:pPr>
      <w:r>
        <w:rPr>
          <w:rFonts w:ascii="宋体" w:hAnsi="宋体"/>
          <w:color w:val="000000"/>
          <w:kern w:val="0"/>
          <w:sz w:val="24"/>
          <w:szCs w:val="24"/>
        </w:rPr>
        <w:t>3.4</w:t>
      </w:r>
      <w:r>
        <w:rPr>
          <w:rFonts w:hint="eastAsia" w:ascii="宋体" w:hAnsi="宋体"/>
          <w:color w:val="000000"/>
          <w:kern w:val="0"/>
          <w:sz w:val="24"/>
          <w:szCs w:val="24"/>
        </w:rPr>
        <w:t>提供“具备履行合同所必需的设备和专业技术能力”的承诺书（格式自定，加盖投标人公章）。</w:t>
      </w:r>
    </w:p>
    <w:p>
      <w:pPr>
        <w:spacing w:line="440" w:lineRule="exact"/>
        <w:ind w:firstLine="480" w:firstLineChars="200"/>
        <w:rPr>
          <w:rFonts w:ascii="宋体"/>
          <w:sz w:val="24"/>
          <w:szCs w:val="24"/>
        </w:rPr>
      </w:pPr>
      <w:r>
        <w:rPr>
          <w:rFonts w:hint="eastAsia" w:ascii="宋体" w:hAnsi="宋体"/>
          <w:sz w:val="24"/>
          <w:szCs w:val="24"/>
        </w:rPr>
        <w:t>注</w:t>
      </w:r>
      <w:r>
        <w:rPr>
          <w:rFonts w:ascii="宋体" w:hAnsi="宋体"/>
          <w:sz w:val="24"/>
          <w:szCs w:val="24"/>
        </w:rPr>
        <w:t>:</w:t>
      </w:r>
      <w:r>
        <w:rPr>
          <w:rFonts w:hint="eastAsia" w:ascii="宋体" w:hAnsi="宋体"/>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rFonts w:ascii="宋体"/>
          <w:color w:val="000000"/>
          <w:kern w:val="0"/>
          <w:sz w:val="24"/>
          <w:szCs w:val="24"/>
        </w:rPr>
      </w:pPr>
      <w:r>
        <w:rPr>
          <w:rFonts w:ascii="宋体" w:hAnsi="宋体"/>
          <w:color w:val="000000"/>
          <w:kern w:val="0"/>
          <w:sz w:val="24"/>
          <w:szCs w:val="24"/>
        </w:rPr>
        <w:t>4.</w:t>
      </w:r>
      <w:r>
        <w:rPr>
          <w:rFonts w:hint="eastAsia" w:ascii="宋体" w:hAnsi="宋体"/>
          <w:color w:val="000000"/>
          <w:kern w:val="0"/>
          <w:sz w:val="24"/>
          <w:szCs w:val="24"/>
        </w:rPr>
        <w:t>技术（服务、商务）要求响应偏离表（见第四章）</w:t>
      </w:r>
    </w:p>
    <w:p>
      <w:pPr>
        <w:spacing w:line="440" w:lineRule="exact"/>
        <w:ind w:firstLine="480" w:firstLineChars="200"/>
        <w:rPr>
          <w:rFonts w:ascii="宋体"/>
          <w:color w:val="000000"/>
          <w:kern w:val="0"/>
          <w:sz w:val="24"/>
          <w:szCs w:val="24"/>
        </w:rPr>
      </w:pPr>
      <w:r>
        <w:rPr>
          <w:rFonts w:hint="eastAsia" w:ascii="宋体" w:hAnsi="宋体"/>
          <w:color w:val="000000"/>
          <w:kern w:val="0"/>
          <w:sz w:val="24"/>
          <w:szCs w:val="24"/>
        </w:rPr>
        <w:t>投标人应对招标文件中的技术（服务、商务）要求逐项作出响应或偏离，否则该投标将被拒绝。</w:t>
      </w:r>
    </w:p>
    <w:p>
      <w:pPr>
        <w:spacing w:line="440" w:lineRule="exact"/>
        <w:ind w:firstLine="480" w:firstLineChars="200"/>
        <w:rPr>
          <w:rFonts w:ascii="宋体"/>
          <w:color w:val="000000"/>
          <w:kern w:val="0"/>
          <w:sz w:val="24"/>
          <w:szCs w:val="24"/>
        </w:rPr>
      </w:pPr>
      <w:r>
        <w:rPr>
          <w:rFonts w:ascii="宋体" w:hAnsi="宋体"/>
          <w:color w:val="000000"/>
          <w:kern w:val="0"/>
          <w:sz w:val="24"/>
          <w:szCs w:val="24"/>
        </w:rPr>
        <w:t>5.</w:t>
      </w:r>
      <w:r>
        <w:rPr>
          <w:rFonts w:hint="eastAsia" w:ascii="宋体" w:hAnsi="宋体"/>
          <w:color w:val="000000"/>
          <w:kern w:val="0"/>
          <w:sz w:val="24"/>
          <w:szCs w:val="24"/>
        </w:rPr>
        <w:t>质保与售后服务承诺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在签订合同前，须提供投影机生产厂家出具的质保函。若不提供，采购人有权取消其中标资格，改为第二中标候选人中标，以此类推。</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80" w:firstLineChars="200"/>
        <w:rPr>
          <w:rFonts w:ascii="宋体"/>
          <w:color w:val="000000"/>
          <w:kern w:val="0"/>
          <w:sz w:val="24"/>
          <w:szCs w:val="24"/>
        </w:rPr>
      </w:pPr>
      <w:r>
        <w:rPr>
          <w:rFonts w:ascii="宋体" w:hAnsi="宋体"/>
          <w:color w:val="000000"/>
          <w:kern w:val="0"/>
          <w:sz w:val="24"/>
          <w:szCs w:val="24"/>
        </w:rPr>
        <w:t>6.</w:t>
      </w:r>
      <w:r>
        <w:rPr>
          <w:rFonts w:hint="eastAsia" w:ascii="宋体" w:hAnsi="宋体"/>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所投型号投影机的</w:t>
      </w:r>
      <w:r>
        <w:rPr>
          <w:rFonts w:ascii="宋体" w:hAnsi="宋体"/>
          <w:color w:val="000000"/>
          <w:sz w:val="24"/>
          <w:szCs w:val="24"/>
        </w:rPr>
        <w:t>3C</w:t>
      </w:r>
      <w:r>
        <w:rPr>
          <w:rFonts w:hint="eastAsia" w:ascii="宋体" w:hAnsi="宋体"/>
          <w:color w:val="000000"/>
          <w:sz w:val="24"/>
          <w:szCs w:val="24"/>
        </w:rPr>
        <w:t>证书等；</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需买方配合的工作和条件。</w:t>
      </w:r>
    </w:p>
    <w:p>
      <w:pPr>
        <w:widowControl/>
        <w:shd w:val="clear" w:color="auto" w:fill="FFFFFF"/>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7.</w:t>
      </w:r>
      <w:r>
        <w:rPr>
          <w:rFonts w:hint="eastAsia" w:ascii="宋体" w:hAnsi="宋体" w:cs="宋体"/>
          <w:color w:val="000000"/>
          <w:kern w:val="0"/>
          <w:sz w:val="24"/>
          <w:szCs w:val="24"/>
        </w:rPr>
        <w:t>评分标准中涉及的材料及其他相关材料。</w:t>
      </w:r>
    </w:p>
    <w:p>
      <w:pPr>
        <w:widowControl/>
        <w:shd w:val="clear" w:color="auto" w:fill="FFFFFF"/>
        <w:spacing w:line="440" w:lineRule="exact"/>
        <w:ind w:firstLine="480" w:firstLineChars="200"/>
        <w:jc w:val="left"/>
        <w:rPr>
          <w:rFonts w:ascii="宋体" w:hAnsi="宋体" w:cs="宋体"/>
          <w:kern w:val="0"/>
          <w:sz w:val="24"/>
        </w:rPr>
      </w:pPr>
      <w:r>
        <w:rPr>
          <w:rFonts w:ascii="宋体" w:hAnsi="宋体" w:cs="宋体"/>
          <w:color w:val="000000"/>
          <w:kern w:val="0"/>
          <w:sz w:val="24"/>
          <w:szCs w:val="24"/>
        </w:rPr>
        <w:t>8.</w:t>
      </w:r>
      <w:r>
        <w:rPr>
          <w:rFonts w:hint="eastAsia" w:ascii="宋体" w:hAnsi="宋体" w:cs="宋体"/>
          <w:color w:val="000000"/>
          <w:kern w:val="0"/>
          <w:sz w:val="24"/>
          <w:szCs w:val="24"/>
        </w:rPr>
        <w:t>样品：提供所投型号投影机样品；评标结果公布后，未中标单位</w:t>
      </w:r>
      <w:r>
        <w:rPr>
          <w:rFonts w:hint="eastAsia" w:ascii="宋体" w:hAnsi="宋体"/>
          <w:sz w:val="24"/>
        </w:rPr>
        <w:t>自行将样品带走，采购人不负责保管。</w:t>
      </w:r>
      <w:r>
        <w:rPr>
          <w:rFonts w:ascii="宋体" w:hAnsi="宋体" w:cs="宋体"/>
          <w:kern w:val="0"/>
          <w:sz w:val="24"/>
        </w:rPr>
        <w:t xml:space="preserve"> </w:t>
      </w:r>
    </w:p>
    <w:p>
      <w:pPr>
        <w:widowControl/>
        <w:shd w:val="clear" w:color="auto" w:fill="FFFFFF"/>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9.</w:t>
      </w:r>
      <w:r>
        <w:rPr>
          <w:rFonts w:hint="eastAsia" w:ascii="宋体" w:hAnsi="宋体" w:cs="宋体"/>
          <w:color w:val="000000"/>
          <w:kern w:val="0"/>
          <w:sz w:val="24"/>
          <w:szCs w:val="24"/>
        </w:rPr>
        <w:t>演示：由校方提供测试信号和</w:t>
      </w:r>
      <w:r>
        <w:rPr>
          <w:rFonts w:ascii="宋体" w:hAnsi="宋体" w:cs="宋体"/>
          <w:color w:val="000000"/>
          <w:kern w:val="0"/>
          <w:sz w:val="24"/>
          <w:szCs w:val="24"/>
        </w:rPr>
        <w:t>VGA</w:t>
      </w:r>
      <w:r>
        <w:rPr>
          <w:rFonts w:hint="eastAsia" w:ascii="宋体" w:hAnsi="宋体" w:cs="宋体"/>
          <w:color w:val="000000"/>
          <w:kern w:val="0"/>
          <w:sz w:val="24"/>
          <w:szCs w:val="24"/>
        </w:rPr>
        <w:t>线一根，样品演示所需的其他物品，由各投标商自行准备。</w:t>
      </w:r>
    </w:p>
    <w:p>
      <w:pPr>
        <w:spacing w:line="520" w:lineRule="exact"/>
        <w:ind w:firstLine="480" w:firstLineChars="200"/>
        <w:rPr>
          <w:rFonts w:ascii="宋体" w:cs="宋体"/>
          <w:kern w:val="0"/>
          <w:sz w:val="24"/>
        </w:rPr>
      </w:pPr>
      <w:r>
        <w:rPr>
          <w:rFonts w:ascii="宋体" w:hAnsi="宋体"/>
          <w:color w:val="000000"/>
          <w:sz w:val="24"/>
          <w:szCs w:val="24"/>
        </w:rPr>
        <w:t>1-7</w:t>
      </w:r>
      <w:r>
        <w:rPr>
          <w:rFonts w:hint="eastAsia" w:ascii="宋体" w:hAnsi="宋体"/>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spacing w:line="440" w:lineRule="exact"/>
        <w:rPr>
          <w:rFonts w:ascii="宋体"/>
          <w:b/>
          <w:color w:val="000000"/>
          <w:sz w:val="24"/>
          <w:szCs w:val="24"/>
        </w:rPr>
      </w:pPr>
      <w:r>
        <w:rPr>
          <w:rFonts w:hint="eastAsia" w:ascii="宋体" w:hAnsi="宋体"/>
          <w:b/>
          <w:color w:val="000000"/>
          <w:sz w:val="24"/>
          <w:szCs w:val="24"/>
        </w:rPr>
        <w:t>八、投标文件递交时间、地点</w:t>
      </w:r>
    </w:p>
    <w:p>
      <w:pPr>
        <w:spacing w:line="52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1.</w:t>
      </w:r>
      <w:r>
        <w:rPr>
          <w:rFonts w:hint="eastAsia" w:ascii="宋体" w:hAnsi="宋体"/>
          <w:color w:val="000000"/>
          <w:spacing w:val="15"/>
          <w:kern w:val="0"/>
          <w:sz w:val="24"/>
          <w:szCs w:val="24"/>
        </w:rPr>
        <w:t>投标文件递交时间</w:t>
      </w:r>
    </w:p>
    <w:p>
      <w:pPr>
        <w:spacing w:line="520" w:lineRule="exact"/>
        <w:ind w:firstLine="540" w:firstLineChars="200"/>
        <w:rPr>
          <w:rFonts w:ascii="宋体"/>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6</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25</w:t>
      </w:r>
      <w:r>
        <w:rPr>
          <w:rFonts w:hint="eastAsia" w:ascii="宋体" w:hAnsi="宋体" w:cs="Arial"/>
          <w:color w:val="000000"/>
          <w:spacing w:val="15"/>
          <w:kern w:val="0"/>
          <w:sz w:val="24"/>
          <w:szCs w:val="24"/>
        </w:rPr>
        <w:t>日下午</w:t>
      </w:r>
      <w:r>
        <w:rPr>
          <w:rFonts w:ascii="宋体" w:hAnsi="宋体" w:cs="Arial"/>
          <w:color w:val="000000"/>
          <w:spacing w:val="15"/>
          <w:kern w:val="0"/>
          <w:sz w:val="24"/>
          <w:szCs w:val="24"/>
        </w:rPr>
        <w:t>2:00-3:00</w:t>
      </w:r>
      <w:r>
        <w:rPr>
          <w:rFonts w:hint="eastAsia" w:ascii="宋体" w:hAnsi="宋体" w:cs="Arial"/>
          <w:color w:val="000000"/>
          <w:spacing w:val="15"/>
          <w:kern w:val="0"/>
          <w:sz w:val="24"/>
          <w:szCs w:val="24"/>
        </w:rPr>
        <w:t>。</w:t>
      </w:r>
      <w:r>
        <w:rPr>
          <w:rFonts w:hint="eastAsia" w:ascii="宋体" w:hAnsi="宋体"/>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rFonts w:ascii="宋体"/>
          <w:color w:val="000000"/>
          <w:spacing w:val="15"/>
          <w:kern w:val="0"/>
          <w:sz w:val="24"/>
          <w:szCs w:val="24"/>
        </w:rPr>
      </w:pPr>
      <w:r>
        <w:rPr>
          <w:rFonts w:ascii="宋体" w:hAnsi="宋体"/>
          <w:color w:val="000000"/>
          <w:spacing w:val="15"/>
          <w:kern w:val="0"/>
          <w:sz w:val="24"/>
          <w:szCs w:val="24"/>
        </w:rPr>
        <w:t>3.</w:t>
      </w:r>
      <w:r>
        <w:rPr>
          <w:rFonts w:hint="eastAsia" w:ascii="宋体" w:hAnsi="宋体"/>
          <w:color w:val="000000"/>
          <w:spacing w:val="15"/>
          <w:kern w:val="0"/>
          <w:sz w:val="24"/>
          <w:szCs w:val="24"/>
        </w:rPr>
        <w:t>投标有效期</w:t>
      </w:r>
    </w:p>
    <w:p>
      <w:pPr>
        <w:spacing w:line="520" w:lineRule="exact"/>
        <w:ind w:firstLine="480" w:firstLineChars="200"/>
        <w:rPr>
          <w:rFonts w:ascii="宋体" w:cs="Arial"/>
          <w:color w:val="000000"/>
          <w:kern w:val="0"/>
          <w:sz w:val="24"/>
          <w:szCs w:val="24"/>
        </w:rPr>
      </w:pPr>
      <w:r>
        <w:rPr>
          <w:rFonts w:hint="eastAsia" w:ascii="宋体" w:hAnsi="宋体" w:cs="Arial"/>
          <w:color w:val="000000"/>
          <w:kern w:val="0"/>
          <w:sz w:val="24"/>
          <w:szCs w:val="24"/>
        </w:rPr>
        <w:t>从提交投标文件的截止之日起</w:t>
      </w:r>
      <w:r>
        <w:rPr>
          <w:rFonts w:ascii="宋体" w:hAnsi="宋体"/>
          <w:color w:val="000000"/>
          <w:spacing w:val="15"/>
          <w:kern w:val="0"/>
          <w:sz w:val="24"/>
          <w:szCs w:val="24"/>
        </w:rPr>
        <w:t>90</w:t>
      </w:r>
      <w:r>
        <w:rPr>
          <w:rFonts w:hint="eastAsia" w:ascii="宋体" w:hAnsi="宋体"/>
          <w:color w:val="000000"/>
          <w:spacing w:val="15"/>
          <w:kern w:val="0"/>
          <w:sz w:val="24"/>
          <w:szCs w:val="24"/>
        </w:rPr>
        <w:t>天。</w:t>
      </w:r>
      <w:r>
        <w:rPr>
          <w:rFonts w:hint="eastAsia" w:ascii="宋体" w:hAnsi="宋体" w:cs="Arial"/>
          <w:color w:val="000000"/>
          <w:kern w:val="0"/>
          <w:sz w:val="24"/>
          <w:szCs w:val="24"/>
        </w:rPr>
        <w:t>投标有效期内投标人撤销投标文件的，采购人不退还投标保证金。投标文件中承诺投标有效期少于</w:t>
      </w:r>
      <w:r>
        <w:rPr>
          <w:rFonts w:ascii="宋体" w:hAnsi="宋体" w:cs="Arial"/>
          <w:color w:val="000000"/>
          <w:kern w:val="0"/>
          <w:sz w:val="24"/>
          <w:szCs w:val="24"/>
        </w:rPr>
        <w:t>90</w:t>
      </w:r>
      <w:r>
        <w:rPr>
          <w:rFonts w:hint="eastAsia" w:ascii="宋体" w:hAnsi="宋体"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宋体" w:cs="Arial"/>
          <w:color w:val="000000"/>
          <w:kern w:val="0"/>
          <w:sz w:val="24"/>
          <w:szCs w:val="24"/>
        </w:rPr>
      </w:pPr>
      <w:r>
        <w:rPr>
          <w:rFonts w:ascii="宋体" w:hAnsi="宋体" w:cs="Arial"/>
          <w:color w:val="000000"/>
          <w:kern w:val="0"/>
          <w:sz w:val="24"/>
          <w:szCs w:val="24"/>
        </w:rPr>
        <w:t>4.</w:t>
      </w:r>
      <w:r>
        <w:rPr>
          <w:rFonts w:hint="eastAsia" w:ascii="宋体" w:hAnsi="宋体" w:cs="Arial"/>
          <w:color w:val="000000"/>
          <w:kern w:val="0"/>
          <w:sz w:val="24"/>
          <w:szCs w:val="24"/>
        </w:rPr>
        <w:t>投标文件的修改和撤回</w:t>
      </w:r>
    </w:p>
    <w:p>
      <w:pPr>
        <w:spacing w:line="520" w:lineRule="exact"/>
        <w:ind w:firstLine="480" w:firstLineChars="200"/>
        <w:rPr>
          <w:rFonts w:ascii="宋体" w:cs="Arial"/>
          <w:color w:val="000000"/>
          <w:kern w:val="0"/>
          <w:sz w:val="24"/>
          <w:szCs w:val="24"/>
        </w:rPr>
      </w:pPr>
      <w:r>
        <w:rPr>
          <w:rFonts w:hint="eastAsia" w:ascii="宋体" w:hAnsi="宋体"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spacing w:line="440" w:lineRule="exact"/>
        <w:rPr>
          <w:rFonts w:ascii="宋体"/>
          <w:b/>
          <w:color w:val="000000"/>
          <w:sz w:val="24"/>
          <w:szCs w:val="24"/>
        </w:rPr>
      </w:pPr>
      <w:r>
        <w:rPr>
          <w:rFonts w:hint="eastAsia" w:ascii="宋体" w:hAnsi="宋体"/>
          <w:b/>
          <w:color w:val="000000"/>
          <w:sz w:val="24"/>
          <w:szCs w:val="24"/>
        </w:rPr>
        <w:t>九、开标时间及地点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6</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25</w:t>
      </w:r>
      <w:r>
        <w:rPr>
          <w:rFonts w:hint="eastAsia" w:ascii="宋体" w:hAnsi="宋体" w:cs="Arial"/>
          <w:color w:val="000000"/>
          <w:spacing w:val="15"/>
          <w:kern w:val="0"/>
          <w:sz w:val="24"/>
          <w:szCs w:val="24"/>
        </w:rPr>
        <w:t>日下午</w:t>
      </w:r>
      <w:r>
        <w:rPr>
          <w:rFonts w:ascii="宋体" w:hAnsi="宋体" w:cs="Arial"/>
          <w:color w:val="000000"/>
          <w:spacing w:val="15"/>
          <w:kern w:val="0"/>
          <w:sz w:val="24"/>
          <w:szCs w:val="24"/>
        </w:rPr>
        <w:t>3:30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spacing w:line="440" w:lineRule="exact"/>
        <w:rPr>
          <w:rFonts w:ascii="宋体"/>
          <w:b/>
          <w:color w:val="000000"/>
          <w:sz w:val="24"/>
          <w:szCs w:val="24"/>
        </w:rPr>
      </w:pPr>
      <w:r>
        <w:rPr>
          <w:rFonts w:hint="eastAsia" w:ascii="宋体" w:hAnsi="宋体"/>
          <w:b/>
          <w:color w:val="000000"/>
          <w:sz w:val="24"/>
          <w:szCs w:val="24"/>
        </w:rPr>
        <w:t>十、评标办法</w:t>
      </w:r>
    </w:p>
    <w:p>
      <w:pPr>
        <w:widowControl/>
        <w:spacing w:line="440" w:lineRule="exact"/>
        <w:ind w:firstLine="480" w:firstLineChars="200"/>
        <w:rPr>
          <w:rFonts w:ascii="宋体" w:cs="Arial"/>
          <w:color w:val="000000"/>
          <w:kern w:val="0"/>
          <w:sz w:val="24"/>
          <w:szCs w:val="24"/>
        </w:rPr>
      </w:pPr>
      <w:r>
        <w:rPr>
          <w:rFonts w:hint="eastAsia" w:ascii="宋体" w:hAnsi="宋体"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宋体" w:hAnsi="宋体" w:cs="Arial"/>
          <w:color w:val="000000"/>
          <w:kern w:val="0"/>
          <w:sz w:val="24"/>
          <w:szCs w:val="24"/>
        </w:rPr>
        <w:t>,</w:t>
      </w:r>
      <w:r>
        <w:rPr>
          <w:rFonts w:hint="eastAsia" w:ascii="宋体" w:hAnsi="宋体" w:cs="Arial"/>
          <w:color w:val="000000"/>
          <w:kern w:val="0"/>
          <w:sz w:val="24"/>
          <w:szCs w:val="24"/>
        </w:rPr>
        <w:t>且按照评审因素的量化指标评审得分最高的投标人为中标候选人的评标方法。评委会将依据评分标准（见下表）进行评标，本评分标准的总分为</w:t>
      </w:r>
      <w:r>
        <w:rPr>
          <w:rFonts w:ascii="宋体" w:hAnsi="宋体" w:cs="Arial"/>
          <w:color w:val="000000"/>
          <w:kern w:val="0"/>
          <w:sz w:val="24"/>
          <w:szCs w:val="24"/>
        </w:rPr>
        <w:t>100</w:t>
      </w:r>
      <w:r>
        <w:rPr>
          <w:rFonts w:hint="eastAsia" w:ascii="宋体" w:hAnsi="宋体" w:cs="Arial"/>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宋体" w:cs="Arial"/>
          <w:color w:val="000000"/>
          <w:kern w:val="0"/>
          <w:sz w:val="24"/>
          <w:szCs w:val="24"/>
        </w:rPr>
      </w:pPr>
      <w:r>
        <w:rPr>
          <w:rFonts w:hint="eastAsia" w:ascii="宋体" w:hAnsi="宋体" w:cs="Arial"/>
          <w:color w:val="000000"/>
          <w:kern w:val="0"/>
          <w:sz w:val="24"/>
          <w:szCs w:val="24"/>
        </w:rPr>
        <w:t>若投标不足</w:t>
      </w:r>
      <w:r>
        <w:rPr>
          <w:rFonts w:ascii="宋体" w:hAnsi="宋体" w:cs="Arial"/>
          <w:color w:val="000000"/>
          <w:kern w:val="0"/>
          <w:sz w:val="24"/>
          <w:szCs w:val="24"/>
        </w:rPr>
        <w:t>3</w:t>
      </w:r>
      <w:r>
        <w:rPr>
          <w:rFonts w:hint="eastAsia" w:ascii="宋体" w:hAnsi="宋体" w:cs="Arial"/>
          <w:color w:val="000000"/>
          <w:kern w:val="0"/>
          <w:sz w:val="24"/>
          <w:szCs w:val="24"/>
        </w:rPr>
        <w:t>家或实质性响应不足</w:t>
      </w:r>
      <w:r>
        <w:rPr>
          <w:rFonts w:ascii="宋体" w:hAnsi="宋体" w:cs="Arial"/>
          <w:color w:val="000000"/>
          <w:kern w:val="0"/>
          <w:sz w:val="24"/>
          <w:szCs w:val="24"/>
        </w:rPr>
        <w:t>3</w:t>
      </w:r>
      <w:r>
        <w:rPr>
          <w:rFonts w:hint="eastAsia" w:ascii="宋体" w:hAnsi="宋体" w:cs="Arial"/>
          <w:color w:val="000000"/>
          <w:kern w:val="0"/>
          <w:sz w:val="24"/>
          <w:szCs w:val="24"/>
        </w:rPr>
        <w:t>家，采购人可以宣布项目流标或可采用竞争性磋商等方式确定供货商。</w:t>
      </w:r>
    </w:p>
    <w:p>
      <w:pPr>
        <w:widowControl/>
        <w:spacing w:line="440" w:lineRule="exact"/>
        <w:ind w:firstLine="480" w:firstLineChars="200"/>
        <w:jc w:val="center"/>
        <w:rPr>
          <w:rFonts w:ascii="宋体"/>
          <w:color w:val="000000"/>
          <w:sz w:val="24"/>
        </w:rPr>
      </w:pPr>
      <w:r>
        <w:rPr>
          <w:rFonts w:hint="eastAsia" w:ascii="宋体" w:hAnsi="宋体"/>
          <w:color w:val="000000"/>
          <w:sz w:val="24"/>
        </w:rPr>
        <w:t>评分标准</w:t>
      </w:r>
    </w:p>
    <w:p>
      <w:pPr>
        <w:widowControl/>
        <w:spacing w:line="440" w:lineRule="exact"/>
        <w:ind w:firstLine="480" w:firstLineChars="200"/>
        <w:jc w:val="center"/>
        <w:rPr>
          <w:rFonts w:ascii="宋体" w:cs="Arial"/>
          <w:color w:val="000000"/>
          <w:kern w:val="0"/>
          <w:sz w:val="24"/>
          <w:szCs w:val="24"/>
        </w:rPr>
      </w:pPr>
    </w:p>
    <w:tbl>
      <w:tblPr>
        <w:tblStyle w:val="12"/>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413"/>
        <w:gridCol w:w="709"/>
        <w:gridCol w:w="5953"/>
        <w:gridCol w:w="80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413" w:type="dxa"/>
            <w:tcBorders>
              <w:top w:val="single" w:color="000000" w:sz="4" w:space="0"/>
              <w:right w:val="single" w:color="auto"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709"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分数</w:t>
            </w:r>
          </w:p>
        </w:tc>
        <w:tc>
          <w:tcPr>
            <w:tcW w:w="5953" w:type="dxa"/>
            <w:tcBorders>
              <w:top w:val="single" w:color="000000" w:sz="4" w:space="0"/>
            </w:tcBorders>
            <w:vAlign w:val="center"/>
          </w:tcPr>
          <w:p>
            <w:pPr>
              <w:snapToGrid w:val="0"/>
              <w:ind w:firstLine="420" w:firstLineChars="200"/>
              <w:jc w:val="center"/>
              <w:rPr>
                <w:rFonts w:ascii="宋体" w:cs="宋体"/>
                <w:color w:val="000000"/>
                <w:kern w:val="0"/>
                <w:szCs w:val="21"/>
              </w:rPr>
            </w:pPr>
            <w:r>
              <w:rPr>
                <w:rFonts w:hint="eastAsia" w:ascii="宋体" w:hAnsi="宋体" w:cs="宋体"/>
                <w:color w:val="000000"/>
                <w:kern w:val="0"/>
                <w:szCs w:val="21"/>
              </w:rPr>
              <w:t>评分标准</w:t>
            </w:r>
          </w:p>
        </w:tc>
        <w:tc>
          <w:tcPr>
            <w:tcW w:w="805"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79" w:hRule="atLeast"/>
          <w:jc w:val="center"/>
        </w:trPr>
        <w:tc>
          <w:tcPr>
            <w:tcW w:w="1413" w:type="dxa"/>
            <w:vAlign w:val="center"/>
          </w:tcPr>
          <w:p>
            <w:pPr>
              <w:jc w:val="center"/>
              <w:rPr>
                <w:rFonts w:ascii="宋体" w:cs="宋体"/>
                <w:b/>
                <w:color w:val="000000"/>
                <w:kern w:val="0"/>
                <w:szCs w:val="21"/>
              </w:rPr>
            </w:pPr>
            <w:r>
              <w:rPr>
                <w:rFonts w:hint="eastAsia" w:ascii="宋体" w:hAnsi="宋体" w:cs="宋体"/>
                <w:b/>
                <w:color w:val="000000"/>
                <w:kern w:val="0"/>
                <w:szCs w:val="21"/>
              </w:rPr>
              <w:t>投标报价</w:t>
            </w:r>
          </w:p>
        </w:tc>
        <w:tc>
          <w:tcPr>
            <w:tcW w:w="709" w:type="dxa"/>
            <w:vAlign w:val="center"/>
          </w:tcPr>
          <w:p>
            <w:pPr>
              <w:jc w:val="center"/>
              <w:rPr>
                <w:rFonts w:ascii="宋体" w:cs="宋体"/>
                <w:color w:val="000000"/>
                <w:kern w:val="0"/>
                <w:szCs w:val="21"/>
              </w:rPr>
            </w:pPr>
            <w:r>
              <w:rPr>
                <w:rFonts w:ascii="宋体" w:hAnsi="宋体" w:cs="宋体"/>
                <w:color w:val="000000"/>
                <w:kern w:val="0"/>
                <w:szCs w:val="21"/>
              </w:rPr>
              <w:t>60</w:t>
            </w:r>
          </w:p>
        </w:tc>
        <w:tc>
          <w:tcPr>
            <w:tcW w:w="5953" w:type="dxa"/>
            <w:vAlign w:val="center"/>
          </w:tcPr>
          <w:p>
            <w:pPr>
              <w:ind w:firstLine="420" w:firstLineChars="200"/>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60</w:t>
            </w:r>
            <w:r>
              <w:rPr>
                <w:rFonts w:hint="eastAsia" w:ascii="宋体" w:hAnsi="宋体" w:cs="宋体"/>
                <w:color w:val="000000"/>
                <w:kern w:val="0"/>
                <w:szCs w:val="21"/>
              </w:rPr>
              <w:t>分，投标价格高于基准价的按下列公式计算：</w:t>
            </w:r>
          </w:p>
          <w:p>
            <w:pPr>
              <w:ind w:firstLine="420" w:firstLineChars="200"/>
              <w:rPr>
                <w:rFonts w:ascii="宋体" w:cs="宋体"/>
                <w:color w:val="000000"/>
                <w:kern w:val="0"/>
                <w:szCs w:val="21"/>
              </w:rPr>
            </w:pPr>
            <w:r>
              <w:rPr>
                <w:rFonts w:hint="eastAsia" w:ascii="宋体" w:hAnsi="宋体" w:cs="宋体"/>
                <w:color w:val="000000"/>
                <w:kern w:val="0"/>
                <w:szCs w:val="21"/>
              </w:rPr>
              <w:t>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宋体" w:hAnsi="宋体" w:cs="宋体"/>
                <w:color w:val="000000"/>
                <w:kern w:val="0"/>
                <w:szCs w:val="21"/>
              </w:rPr>
              <w:t>*60</w:t>
            </w:r>
          </w:p>
        </w:tc>
        <w:tc>
          <w:tcPr>
            <w:tcW w:w="805" w:type="dxa"/>
            <w:vAlign w:val="center"/>
          </w:tcPr>
          <w:p>
            <w:pPr>
              <w:jc w:val="cente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66" w:hRule="atLeast"/>
          <w:jc w:val="center"/>
        </w:trPr>
        <w:tc>
          <w:tcPr>
            <w:tcW w:w="1413" w:type="dxa"/>
            <w:vAlign w:val="center"/>
          </w:tcPr>
          <w:p>
            <w:pPr>
              <w:snapToGrid w:val="0"/>
              <w:jc w:val="center"/>
              <w:rPr>
                <w:rFonts w:ascii="宋体" w:cs="宋体"/>
                <w:b/>
                <w:color w:val="000000"/>
                <w:kern w:val="0"/>
                <w:szCs w:val="21"/>
              </w:rPr>
            </w:pPr>
            <w:r>
              <w:rPr>
                <w:rFonts w:hint="eastAsia" w:ascii="宋体" w:hAnsi="宋体" w:cs="宋体"/>
                <w:b/>
                <w:color w:val="000000"/>
                <w:kern w:val="0"/>
                <w:szCs w:val="21"/>
              </w:rPr>
              <w:t>技术指标</w:t>
            </w:r>
          </w:p>
        </w:tc>
        <w:tc>
          <w:tcPr>
            <w:tcW w:w="709" w:type="dxa"/>
            <w:vAlign w:val="center"/>
          </w:tcPr>
          <w:p>
            <w:pPr>
              <w:jc w:val="center"/>
              <w:rPr>
                <w:rFonts w:ascii="宋体" w:cs="宋体"/>
                <w:color w:val="000000"/>
                <w:kern w:val="0"/>
                <w:szCs w:val="21"/>
              </w:rPr>
            </w:pPr>
            <w:r>
              <w:rPr>
                <w:rFonts w:ascii="宋体" w:hAnsi="宋体" w:cs="宋体"/>
                <w:color w:val="000000"/>
                <w:kern w:val="0"/>
                <w:szCs w:val="21"/>
              </w:rPr>
              <w:t>16</w:t>
            </w:r>
          </w:p>
        </w:tc>
        <w:tc>
          <w:tcPr>
            <w:tcW w:w="5953" w:type="dxa"/>
            <w:vAlign w:val="center"/>
          </w:tcPr>
          <w:p>
            <w:pPr>
              <w:ind w:firstLine="420" w:firstLineChars="200"/>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本项基本分为</w:t>
            </w:r>
            <w:r>
              <w:rPr>
                <w:rFonts w:ascii="宋体" w:hAnsi="宋体" w:cs="宋体"/>
                <w:color w:val="000000"/>
                <w:kern w:val="0"/>
                <w:szCs w:val="21"/>
              </w:rPr>
              <w:t>10</w:t>
            </w:r>
            <w:r>
              <w:rPr>
                <w:rFonts w:hint="eastAsia" w:ascii="宋体" w:hAnsi="宋体" w:cs="宋体"/>
                <w:color w:val="000000"/>
                <w:kern w:val="0"/>
                <w:szCs w:val="21"/>
              </w:rPr>
              <w:t>分。各项指标均没有负偏离的，得</w:t>
            </w:r>
            <w:r>
              <w:rPr>
                <w:rFonts w:ascii="宋体" w:hAnsi="宋体" w:cs="宋体"/>
                <w:color w:val="000000"/>
                <w:kern w:val="0"/>
                <w:szCs w:val="21"/>
              </w:rPr>
              <w:t>10</w:t>
            </w:r>
            <w:r>
              <w:rPr>
                <w:rFonts w:hint="eastAsia" w:ascii="宋体" w:hAnsi="宋体" w:cs="宋体"/>
                <w:color w:val="000000"/>
                <w:kern w:val="0"/>
                <w:szCs w:val="21"/>
              </w:rPr>
              <w:t>分。其中：加★项不接受负偏离；其他项每有</w:t>
            </w:r>
            <w:r>
              <w:rPr>
                <w:rFonts w:ascii="宋体" w:hAnsi="宋体" w:cs="宋体"/>
                <w:color w:val="000000"/>
                <w:kern w:val="0"/>
                <w:szCs w:val="21"/>
              </w:rPr>
              <w:t>1</w:t>
            </w:r>
            <w:r>
              <w:rPr>
                <w:rFonts w:hint="eastAsia" w:ascii="宋体" w:hAnsi="宋体" w:cs="宋体"/>
                <w:color w:val="000000"/>
                <w:kern w:val="0"/>
                <w:szCs w:val="21"/>
              </w:rPr>
              <w:t>项负偏离扣</w:t>
            </w:r>
            <w:r>
              <w:rPr>
                <w:rFonts w:ascii="宋体" w:hAnsi="宋体" w:cs="宋体"/>
                <w:color w:val="000000"/>
                <w:kern w:val="0"/>
                <w:szCs w:val="21"/>
              </w:rPr>
              <w:t>2</w:t>
            </w:r>
            <w:r>
              <w:rPr>
                <w:rFonts w:hint="eastAsia" w:ascii="宋体" w:hAnsi="宋体" w:cs="宋体"/>
                <w:color w:val="000000"/>
                <w:kern w:val="0"/>
                <w:szCs w:val="21"/>
              </w:rPr>
              <w:t>分，超过</w:t>
            </w:r>
            <w:r>
              <w:rPr>
                <w:rFonts w:ascii="宋体" w:hAnsi="宋体" w:cs="宋体"/>
                <w:color w:val="000000"/>
                <w:kern w:val="0"/>
                <w:szCs w:val="21"/>
              </w:rPr>
              <w:t>3</w:t>
            </w:r>
            <w:r>
              <w:rPr>
                <w:rFonts w:hint="eastAsia" w:ascii="宋体" w:hAnsi="宋体" w:cs="宋体"/>
                <w:color w:val="000000"/>
                <w:kern w:val="0"/>
                <w:szCs w:val="21"/>
              </w:rPr>
              <w:t>项则本项得</w:t>
            </w:r>
            <w:r>
              <w:rPr>
                <w:rFonts w:ascii="宋体" w:hAnsi="宋体" w:cs="宋体"/>
                <w:color w:val="000000"/>
                <w:kern w:val="0"/>
                <w:szCs w:val="21"/>
              </w:rPr>
              <w:t>0</w:t>
            </w:r>
            <w:r>
              <w:rPr>
                <w:rFonts w:hint="eastAsia" w:ascii="宋体" w:hAnsi="宋体" w:cs="宋体"/>
                <w:color w:val="000000"/>
                <w:kern w:val="0"/>
                <w:szCs w:val="21"/>
              </w:rPr>
              <w:t>分。</w:t>
            </w:r>
          </w:p>
          <w:p>
            <w:pPr>
              <w:ind w:firstLine="420" w:firstLineChars="200"/>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经</w:t>
            </w:r>
            <w:r>
              <w:rPr>
                <w:rFonts w:ascii="宋体" w:hAnsi="宋体" w:cs="宋体"/>
                <w:color w:val="000000"/>
                <w:kern w:val="0"/>
                <w:szCs w:val="21"/>
              </w:rPr>
              <w:t>2/3</w:t>
            </w:r>
            <w:r>
              <w:rPr>
                <w:rFonts w:hint="eastAsia" w:ascii="宋体" w:hAnsi="宋体" w:cs="宋体"/>
                <w:color w:val="000000"/>
                <w:kern w:val="0"/>
                <w:szCs w:val="21"/>
              </w:rPr>
              <w:t>以上评委认可，技术参数为正偏离的，其中★投影机亮度项，以</w:t>
            </w:r>
            <w:r>
              <w:rPr>
                <w:rFonts w:ascii="宋体" w:hAnsi="宋体" w:cs="宋体"/>
                <w:color w:val="000000"/>
                <w:kern w:val="0"/>
                <w:szCs w:val="21"/>
              </w:rPr>
              <w:t>5000</w:t>
            </w:r>
            <w:r>
              <w:rPr>
                <w:rFonts w:hint="eastAsia" w:ascii="宋体" w:hAnsi="宋体" w:cs="宋体"/>
                <w:color w:val="000000"/>
                <w:kern w:val="0"/>
                <w:szCs w:val="21"/>
              </w:rPr>
              <w:t>流明为基准，每提高</w:t>
            </w:r>
            <w:r>
              <w:rPr>
                <w:rFonts w:ascii="宋体" w:hAnsi="宋体" w:cs="宋体"/>
                <w:color w:val="000000"/>
                <w:kern w:val="0"/>
                <w:szCs w:val="21"/>
              </w:rPr>
              <w:t>500</w:t>
            </w:r>
            <w:r>
              <w:rPr>
                <w:rFonts w:hint="eastAsia" w:ascii="宋体" w:hAnsi="宋体" w:cs="宋体"/>
                <w:color w:val="000000"/>
                <w:kern w:val="0"/>
                <w:szCs w:val="21"/>
              </w:rPr>
              <w:t>流明的，加</w:t>
            </w:r>
            <w:r>
              <w:rPr>
                <w:rFonts w:ascii="宋体" w:hAnsi="宋体" w:cs="宋体"/>
                <w:color w:val="000000"/>
                <w:kern w:val="0"/>
                <w:szCs w:val="21"/>
              </w:rPr>
              <w:t>2</w:t>
            </w:r>
            <w:r>
              <w:rPr>
                <w:rFonts w:hint="eastAsia" w:ascii="宋体" w:hAnsi="宋体" w:cs="宋体"/>
                <w:color w:val="000000"/>
                <w:kern w:val="0"/>
                <w:szCs w:val="21"/>
              </w:rPr>
              <w:t>分，最高</w:t>
            </w:r>
            <w:r>
              <w:rPr>
                <w:rFonts w:ascii="宋体" w:hAnsi="宋体" w:cs="宋体"/>
                <w:color w:val="000000"/>
                <w:kern w:val="0"/>
                <w:szCs w:val="21"/>
              </w:rPr>
              <w:t>4</w:t>
            </w:r>
            <w:r>
              <w:rPr>
                <w:rFonts w:hint="eastAsia" w:ascii="宋体" w:hAnsi="宋体" w:cs="宋体"/>
                <w:color w:val="000000"/>
                <w:kern w:val="0"/>
                <w:szCs w:val="21"/>
              </w:rPr>
              <w:t>分；其它加★项为正偏离的，每一项加</w:t>
            </w:r>
            <w:r>
              <w:rPr>
                <w:rFonts w:ascii="宋体" w:hAnsi="宋体" w:cs="宋体"/>
                <w:color w:val="000000"/>
                <w:kern w:val="0"/>
                <w:szCs w:val="21"/>
              </w:rPr>
              <w:t>0.5</w:t>
            </w:r>
            <w:r>
              <w:rPr>
                <w:rFonts w:hint="eastAsia" w:ascii="宋体" w:hAnsi="宋体" w:cs="宋体"/>
                <w:color w:val="000000"/>
                <w:kern w:val="0"/>
                <w:szCs w:val="21"/>
              </w:rPr>
              <w:t>分</w:t>
            </w:r>
            <w:r>
              <w:rPr>
                <w:rFonts w:ascii="宋体" w:hAnsi="宋体" w:cs="宋体"/>
                <w:color w:val="000000"/>
                <w:kern w:val="0"/>
                <w:szCs w:val="21"/>
              </w:rPr>
              <w:t>,</w:t>
            </w:r>
            <w:r>
              <w:rPr>
                <w:rFonts w:hint="eastAsia" w:ascii="宋体" w:hAnsi="宋体" w:cs="宋体"/>
                <w:color w:val="000000"/>
                <w:kern w:val="0"/>
                <w:szCs w:val="21"/>
              </w:rPr>
              <w:t>最高得</w:t>
            </w:r>
            <w:r>
              <w:rPr>
                <w:rFonts w:ascii="宋体" w:hAnsi="宋体" w:cs="宋体"/>
                <w:color w:val="000000"/>
                <w:kern w:val="0"/>
                <w:szCs w:val="21"/>
              </w:rPr>
              <w:t>2</w:t>
            </w:r>
            <w:r>
              <w:rPr>
                <w:rFonts w:hint="eastAsia" w:ascii="宋体" w:hAnsi="宋体" w:cs="宋体"/>
                <w:color w:val="000000"/>
                <w:kern w:val="0"/>
                <w:szCs w:val="21"/>
              </w:rPr>
              <w:t>分；非加★项正偏离的，不加分。</w:t>
            </w:r>
          </w:p>
          <w:p>
            <w:pPr>
              <w:ind w:firstLine="420" w:firstLineChars="200"/>
              <w:rPr>
                <w:rFonts w:ascii="宋体" w:cs="宋体"/>
                <w:b/>
                <w:color w:val="000000"/>
                <w:kern w:val="0"/>
                <w:szCs w:val="21"/>
              </w:rPr>
            </w:pPr>
            <w:r>
              <w:rPr>
                <w:rFonts w:hint="eastAsia" w:ascii="宋体" w:hAnsi="宋体" w:cs="宋体"/>
                <w:b/>
                <w:color w:val="000000"/>
                <w:kern w:val="0"/>
                <w:szCs w:val="21"/>
              </w:rPr>
              <w:t>参数为正偏离的，须提供产品彩页，官网资料打印页及官网网址等有效的证明材料，否则不加分。如发现打印页经过</w:t>
            </w:r>
            <w:r>
              <w:rPr>
                <w:rFonts w:ascii="宋体" w:hAnsi="宋体" w:cs="宋体"/>
                <w:b/>
                <w:color w:val="000000"/>
                <w:kern w:val="0"/>
                <w:szCs w:val="21"/>
              </w:rPr>
              <w:t>PS</w:t>
            </w:r>
            <w:r>
              <w:rPr>
                <w:rFonts w:hint="eastAsia" w:ascii="宋体" w:hAnsi="宋体" w:cs="宋体"/>
                <w:b/>
                <w:color w:val="000000"/>
                <w:kern w:val="0"/>
                <w:szCs w:val="21"/>
              </w:rPr>
              <w:t>等技术处理，与官网不一致的，视为无效投标，并将该投标商视为不诚信单位，列入黑名单。</w:t>
            </w:r>
          </w:p>
        </w:tc>
        <w:tc>
          <w:tcPr>
            <w:tcW w:w="805" w:type="dxa"/>
            <w:vAlign w:val="center"/>
          </w:tcPr>
          <w:p>
            <w:pPr>
              <w:widowControl/>
              <w:jc w:val="center"/>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88" w:hRule="atLeast"/>
          <w:jc w:val="center"/>
        </w:trPr>
        <w:tc>
          <w:tcPr>
            <w:tcW w:w="1413" w:type="dxa"/>
            <w:vAlign w:val="center"/>
          </w:tcPr>
          <w:p>
            <w:pPr>
              <w:snapToGrid w:val="0"/>
              <w:jc w:val="center"/>
              <w:rPr>
                <w:rFonts w:ascii="宋体" w:cs="宋体"/>
                <w:b/>
                <w:color w:val="000000"/>
                <w:kern w:val="0"/>
                <w:szCs w:val="21"/>
              </w:rPr>
            </w:pPr>
            <w:r>
              <w:rPr>
                <w:rFonts w:hint="eastAsia" w:ascii="宋体" w:hAnsi="宋体" w:cs="宋体"/>
                <w:b/>
                <w:color w:val="000000"/>
                <w:kern w:val="0"/>
                <w:szCs w:val="21"/>
              </w:rPr>
              <w:t>样品演示</w:t>
            </w:r>
          </w:p>
        </w:tc>
        <w:tc>
          <w:tcPr>
            <w:tcW w:w="709" w:type="dxa"/>
            <w:vAlign w:val="center"/>
          </w:tcPr>
          <w:p>
            <w:pPr>
              <w:jc w:val="center"/>
              <w:rPr>
                <w:rFonts w:ascii="宋体" w:cs="宋体"/>
                <w:color w:val="000000"/>
                <w:kern w:val="0"/>
                <w:szCs w:val="21"/>
              </w:rPr>
            </w:pPr>
            <w:r>
              <w:rPr>
                <w:rFonts w:ascii="宋体" w:hAnsi="宋体" w:cs="宋体"/>
                <w:color w:val="000000"/>
                <w:kern w:val="0"/>
                <w:szCs w:val="21"/>
              </w:rPr>
              <w:t>7</w:t>
            </w:r>
          </w:p>
        </w:tc>
        <w:tc>
          <w:tcPr>
            <w:tcW w:w="5953" w:type="dxa"/>
            <w:vAlign w:val="center"/>
          </w:tcPr>
          <w:p>
            <w:pPr>
              <w:ind w:firstLine="420" w:firstLineChars="200"/>
              <w:rPr>
                <w:rFonts w:ascii="宋体" w:cs="宋体"/>
                <w:color w:val="000000"/>
                <w:kern w:val="0"/>
                <w:szCs w:val="21"/>
              </w:rPr>
            </w:pPr>
            <w:r>
              <w:rPr>
                <w:rFonts w:hint="eastAsia" w:ascii="宋体" w:hAnsi="宋体" w:cs="宋体"/>
                <w:color w:val="000000"/>
                <w:kern w:val="0"/>
                <w:szCs w:val="21"/>
              </w:rPr>
              <w:t>演示信号由校方统一提供，各投标商若有需要，可携带演示所需的其他设备，可自行测试，也可由校方统一进行测试。各评委根据演示效果综合打分。优秀得</w:t>
            </w:r>
            <w:r>
              <w:rPr>
                <w:rFonts w:ascii="宋体" w:hAnsi="宋体" w:cs="宋体"/>
                <w:color w:val="000000"/>
                <w:kern w:val="0"/>
                <w:szCs w:val="21"/>
              </w:rPr>
              <w:t>6-7</w:t>
            </w:r>
            <w:r>
              <w:rPr>
                <w:rFonts w:hint="eastAsia" w:ascii="宋体" w:hAnsi="宋体" w:cs="宋体"/>
                <w:color w:val="000000"/>
                <w:kern w:val="0"/>
                <w:szCs w:val="21"/>
              </w:rPr>
              <w:t>分，良好得</w:t>
            </w:r>
            <w:r>
              <w:rPr>
                <w:rFonts w:ascii="宋体" w:hAnsi="宋体" w:cs="宋体"/>
                <w:color w:val="000000"/>
                <w:kern w:val="0"/>
                <w:szCs w:val="21"/>
              </w:rPr>
              <w:t>4-5</w:t>
            </w:r>
            <w:r>
              <w:rPr>
                <w:rFonts w:hint="eastAsia" w:ascii="宋体" w:hAnsi="宋体" w:cs="宋体"/>
                <w:color w:val="000000"/>
                <w:kern w:val="0"/>
                <w:szCs w:val="21"/>
              </w:rPr>
              <w:t>分，一般得</w:t>
            </w:r>
            <w:r>
              <w:rPr>
                <w:rFonts w:ascii="宋体" w:hAnsi="宋体" w:cs="宋体"/>
                <w:color w:val="000000"/>
                <w:kern w:val="0"/>
                <w:szCs w:val="21"/>
              </w:rPr>
              <w:t>2-3</w:t>
            </w:r>
            <w:r>
              <w:rPr>
                <w:rFonts w:hint="eastAsia" w:ascii="宋体" w:hAnsi="宋体" w:cs="宋体"/>
                <w:color w:val="000000"/>
                <w:kern w:val="0"/>
                <w:szCs w:val="21"/>
              </w:rPr>
              <w:t>分。电脑信号无法投射出的，本项不得分。</w:t>
            </w:r>
          </w:p>
        </w:tc>
        <w:tc>
          <w:tcPr>
            <w:tcW w:w="805" w:type="dxa"/>
            <w:vAlign w:val="center"/>
          </w:tcPr>
          <w:p>
            <w:pPr>
              <w:widowControl/>
              <w:jc w:val="center"/>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255" w:hRule="atLeast"/>
          <w:jc w:val="center"/>
        </w:trPr>
        <w:tc>
          <w:tcPr>
            <w:tcW w:w="1413" w:type="dxa"/>
            <w:vAlign w:val="center"/>
          </w:tcPr>
          <w:p>
            <w:pPr>
              <w:snapToGrid w:val="0"/>
              <w:jc w:val="center"/>
              <w:rPr>
                <w:rFonts w:ascii="宋体" w:cs="宋体"/>
                <w:b/>
                <w:color w:val="000000"/>
                <w:kern w:val="0"/>
                <w:szCs w:val="21"/>
              </w:rPr>
            </w:pPr>
            <w:r>
              <w:rPr>
                <w:rFonts w:hint="eastAsia" w:ascii="宋体" w:hAnsi="宋体" w:cs="宋体"/>
                <w:b/>
                <w:color w:val="000000"/>
                <w:kern w:val="0"/>
                <w:szCs w:val="21"/>
              </w:rPr>
              <w:t>品牌</w:t>
            </w:r>
          </w:p>
        </w:tc>
        <w:tc>
          <w:tcPr>
            <w:tcW w:w="709" w:type="dxa"/>
            <w:vAlign w:val="center"/>
          </w:tcPr>
          <w:p>
            <w:pPr>
              <w:jc w:val="center"/>
              <w:rPr>
                <w:rFonts w:ascii="宋体" w:hAnsi="宋体" w:cs="宋体"/>
                <w:color w:val="000000"/>
                <w:kern w:val="0"/>
                <w:szCs w:val="21"/>
              </w:rPr>
            </w:pPr>
            <w:r>
              <w:rPr>
                <w:rFonts w:ascii="宋体" w:hAnsi="宋体" w:cs="宋体"/>
                <w:color w:val="000000"/>
                <w:kern w:val="0"/>
                <w:szCs w:val="21"/>
              </w:rPr>
              <w:t>3</w:t>
            </w:r>
          </w:p>
        </w:tc>
        <w:tc>
          <w:tcPr>
            <w:tcW w:w="5953" w:type="dxa"/>
            <w:vAlign w:val="center"/>
          </w:tcPr>
          <w:p>
            <w:pPr>
              <w:ind w:firstLine="420" w:firstLineChars="200"/>
              <w:rPr>
                <w:rFonts w:ascii="宋体" w:cs="宋体"/>
                <w:color w:val="000000"/>
                <w:kern w:val="0"/>
                <w:szCs w:val="21"/>
              </w:rPr>
            </w:pPr>
            <w:r>
              <w:rPr>
                <w:rFonts w:hint="eastAsia" w:ascii="宋体" w:hAnsi="宋体" w:cs="宋体"/>
                <w:color w:val="000000"/>
                <w:kern w:val="0"/>
                <w:szCs w:val="21"/>
              </w:rPr>
              <w:t>所投投影机为推荐品牌的，得</w:t>
            </w:r>
            <w:r>
              <w:rPr>
                <w:rFonts w:ascii="宋体" w:hAnsi="宋体" w:cs="宋体"/>
                <w:color w:val="000000"/>
                <w:kern w:val="0"/>
                <w:szCs w:val="21"/>
              </w:rPr>
              <w:t>3</w:t>
            </w:r>
            <w:r>
              <w:rPr>
                <w:rFonts w:hint="eastAsia" w:ascii="宋体" w:hAnsi="宋体" w:cs="宋体"/>
                <w:color w:val="000000"/>
                <w:kern w:val="0"/>
                <w:szCs w:val="21"/>
              </w:rPr>
              <w:t>分，推荐品牌之外的，按照投标产品品牌市场影响力、认可度进行综合评价，在</w:t>
            </w:r>
            <w:r>
              <w:rPr>
                <w:rFonts w:ascii="宋体" w:hAnsi="宋体" w:cs="宋体"/>
                <w:color w:val="000000"/>
                <w:kern w:val="0"/>
                <w:szCs w:val="21"/>
              </w:rPr>
              <w:t>1-2</w:t>
            </w:r>
            <w:r>
              <w:rPr>
                <w:rFonts w:hint="eastAsia" w:ascii="宋体" w:hAnsi="宋体" w:cs="宋体"/>
                <w:color w:val="000000"/>
                <w:kern w:val="0"/>
                <w:szCs w:val="21"/>
              </w:rPr>
              <w:t>分范围内酌情打分。</w:t>
            </w:r>
          </w:p>
        </w:tc>
        <w:tc>
          <w:tcPr>
            <w:tcW w:w="805" w:type="dxa"/>
            <w:vAlign w:val="center"/>
          </w:tcPr>
          <w:p>
            <w:pPr>
              <w:widowControl/>
              <w:jc w:val="center"/>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255" w:hRule="atLeast"/>
          <w:jc w:val="center"/>
        </w:trPr>
        <w:tc>
          <w:tcPr>
            <w:tcW w:w="1413" w:type="dxa"/>
            <w:vAlign w:val="center"/>
          </w:tcPr>
          <w:p>
            <w:pPr>
              <w:snapToGrid w:val="0"/>
              <w:jc w:val="center"/>
              <w:rPr>
                <w:rFonts w:ascii="宋体" w:cs="宋体"/>
                <w:b/>
                <w:color w:val="000000"/>
                <w:kern w:val="0"/>
                <w:szCs w:val="21"/>
              </w:rPr>
            </w:pPr>
            <w:r>
              <w:rPr>
                <w:rFonts w:hint="eastAsia" w:ascii="宋体" w:hAnsi="宋体" w:cs="宋体"/>
                <w:b/>
                <w:color w:val="000000"/>
                <w:kern w:val="0"/>
                <w:szCs w:val="21"/>
              </w:rPr>
              <w:t>业绩</w:t>
            </w:r>
          </w:p>
        </w:tc>
        <w:tc>
          <w:tcPr>
            <w:tcW w:w="709" w:type="dxa"/>
            <w:vAlign w:val="center"/>
          </w:tcPr>
          <w:p>
            <w:pPr>
              <w:jc w:val="center"/>
              <w:rPr>
                <w:rFonts w:ascii="宋体" w:hAnsi="宋体" w:cs="宋体"/>
                <w:color w:val="000000"/>
                <w:kern w:val="0"/>
                <w:szCs w:val="21"/>
              </w:rPr>
            </w:pPr>
            <w:r>
              <w:rPr>
                <w:rFonts w:ascii="宋体" w:hAnsi="宋体" w:cs="宋体"/>
                <w:color w:val="000000"/>
                <w:kern w:val="0"/>
                <w:szCs w:val="21"/>
              </w:rPr>
              <w:t>5</w:t>
            </w:r>
          </w:p>
        </w:tc>
        <w:tc>
          <w:tcPr>
            <w:tcW w:w="5953" w:type="dxa"/>
            <w:vAlign w:val="center"/>
          </w:tcPr>
          <w:p>
            <w:pPr>
              <w:ind w:firstLine="420" w:firstLineChars="200"/>
              <w:rPr>
                <w:rFonts w:ascii="宋体" w:cs="宋体"/>
                <w:color w:val="000000"/>
                <w:kern w:val="0"/>
                <w:szCs w:val="21"/>
              </w:rPr>
            </w:pPr>
            <w:r>
              <w:rPr>
                <w:rFonts w:hint="eastAsia" w:ascii="宋体" w:hAnsi="宋体" w:cs="宋体"/>
                <w:color w:val="000000"/>
                <w:kern w:val="0"/>
                <w:szCs w:val="21"/>
              </w:rPr>
              <w:t>根据</w:t>
            </w:r>
            <w:r>
              <w:rPr>
                <w:rFonts w:ascii="宋体" w:hAnsi="宋体" w:cs="宋体"/>
                <w:color w:val="000000"/>
                <w:kern w:val="0"/>
                <w:szCs w:val="21"/>
              </w:rPr>
              <w:t>2016</w:t>
            </w:r>
            <w:r>
              <w:rPr>
                <w:rFonts w:hint="eastAsia" w:ascii="宋体" w:hAnsi="宋体" w:cs="宋体"/>
                <w:color w:val="000000"/>
                <w:kern w:val="0"/>
                <w:szCs w:val="21"/>
              </w:rPr>
              <w:t>年</w:t>
            </w:r>
            <w:r>
              <w:rPr>
                <w:rFonts w:ascii="宋体" w:hAnsi="宋体" w:cs="宋体"/>
                <w:color w:val="000000"/>
                <w:kern w:val="0"/>
                <w:szCs w:val="21"/>
              </w:rPr>
              <w:t>1</w:t>
            </w:r>
            <w:r>
              <w:rPr>
                <w:rFonts w:hint="eastAsia" w:ascii="宋体" w:hAnsi="宋体" w:cs="宋体"/>
                <w:color w:val="000000"/>
                <w:kern w:val="0"/>
                <w:szCs w:val="21"/>
              </w:rPr>
              <w:t>月以来签订实施相关项目中，投影机、幕布部分合同金额达</w:t>
            </w:r>
            <w:r>
              <w:rPr>
                <w:rFonts w:ascii="宋体" w:hAnsi="宋体" w:cs="宋体"/>
                <w:color w:val="000000"/>
                <w:kern w:val="0"/>
                <w:szCs w:val="21"/>
              </w:rPr>
              <w:t>15</w:t>
            </w:r>
            <w:r>
              <w:rPr>
                <w:rFonts w:hint="eastAsia" w:ascii="宋体" w:hAnsi="宋体" w:cs="宋体"/>
                <w:color w:val="000000"/>
                <w:kern w:val="0"/>
                <w:szCs w:val="21"/>
              </w:rPr>
              <w:t>万元以上的，有</w:t>
            </w:r>
            <w:r>
              <w:rPr>
                <w:rFonts w:ascii="宋体" w:hAnsi="宋体" w:cs="宋体"/>
                <w:color w:val="000000"/>
                <w:kern w:val="0"/>
                <w:szCs w:val="21"/>
              </w:rPr>
              <w:t>1</w:t>
            </w:r>
            <w:r>
              <w:rPr>
                <w:rFonts w:hint="eastAsia" w:ascii="宋体" w:hAnsi="宋体" w:cs="宋体"/>
                <w:color w:val="000000"/>
                <w:kern w:val="0"/>
                <w:szCs w:val="21"/>
              </w:rPr>
              <w:t>项，加</w:t>
            </w:r>
            <w:r>
              <w:rPr>
                <w:rFonts w:ascii="宋体" w:hAnsi="宋体" w:cs="宋体"/>
                <w:color w:val="000000"/>
                <w:kern w:val="0"/>
                <w:szCs w:val="21"/>
              </w:rPr>
              <w:t>1</w:t>
            </w:r>
            <w:r>
              <w:rPr>
                <w:rFonts w:hint="eastAsia" w:ascii="宋体" w:hAnsi="宋体" w:cs="宋体"/>
                <w:color w:val="000000"/>
                <w:kern w:val="0"/>
                <w:szCs w:val="21"/>
              </w:rPr>
              <w:t>分，最多加</w:t>
            </w:r>
            <w:r>
              <w:rPr>
                <w:rFonts w:ascii="宋体" w:hAnsi="宋体" w:cs="宋体"/>
                <w:color w:val="000000"/>
                <w:kern w:val="0"/>
                <w:szCs w:val="21"/>
              </w:rPr>
              <w:t>5</w:t>
            </w:r>
            <w:r>
              <w:rPr>
                <w:rFonts w:hint="eastAsia" w:ascii="宋体" w:hAnsi="宋体" w:cs="宋体"/>
                <w:color w:val="000000"/>
                <w:kern w:val="0"/>
                <w:szCs w:val="21"/>
              </w:rPr>
              <w:t>分。</w:t>
            </w:r>
          </w:p>
        </w:tc>
        <w:tc>
          <w:tcPr>
            <w:tcW w:w="805" w:type="dxa"/>
            <w:vAlign w:val="center"/>
          </w:tcPr>
          <w:p>
            <w:pPr>
              <w:widowControl/>
              <w:jc w:val="center"/>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710" w:hRule="exact"/>
          <w:jc w:val="center"/>
        </w:trPr>
        <w:tc>
          <w:tcPr>
            <w:tcW w:w="1413" w:type="dxa"/>
            <w:vAlign w:val="center"/>
          </w:tcPr>
          <w:p>
            <w:pPr>
              <w:snapToGrid w:val="0"/>
              <w:jc w:val="center"/>
              <w:rPr>
                <w:rFonts w:ascii="宋体" w:cs="宋体"/>
                <w:b/>
                <w:color w:val="000000"/>
                <w:kern w:val="0"/>
                <w:szCs w:val="21"/>
              </w:rPr>
            </w:pPr>
            <w:r>
              <w:rPr>
                <w:rFonts w:hint="eastAsia" w:ascii="宋体" w:hAnsi="宋体" w:cs="宋体"/>
                <w:b/>
                <w:color w:val="000000"/>
                <w:kern w:val="0"/>
                <w:szCs w:val="21"/>
              </w:rPr>
              <w:t>售后服务</w:t>
            </w:r>
          </w:p>
        </w:tc>
        <w:tc>
          <w:tcPr>
            <w:tcW w:w="709" w:type="dxa"/>
            <w:vAlign w:val="center"/>
          </w:tcPr>
          <w:p>
            <w:pPr>
              <w:jc w:val="center"/>
              <w:rPr>
                <w:rFonts w:ascii="宋体" w:cs="宋体"/>
                <w:color w:val="000000"/>
                <w:kern w:val="0"/>
                <w:szCs w:val="21"/>
              </w:rPr>
            </w:pPr>
            <w:r>
              <w:rPr>
                <w:rFonts w:ascii="宋体" w:hAnsi="宋体" w:cs="宋体"/>
                <w:color w:val="000000"/>
                <w:kern w:val="0"/>
                <w:szCs w:val="21"/>
              </w:rPr>
              <w:t>9</w:t>
            </w:r>
          </w:p>
        </w:tc>
        <w:tc>
          <w:tcPr>
            <w:tcW w:w="5953" w:type="dxa"/>
            <w:vAlign w:val="center"/>
          </w:tcPr>
          <w:p>
            <w:pPr>
              <w:ind w:firstLine="420" w:firstLineChars="200"/>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投影机免费质保不低于</w:t>
            </w:r>
            <w:r>
              <w:rPr>
                <w:rFonts w:ascii="宋体" w:hAnsi="宋体" w:cs="宋体"/>
                <w:color w:val="000000"/>
                <w:kern w:val="0"/>
                <w:szCs w:val="21"/>
              </w:rPr>
              <w:t>2</w:t>
            </w:r>
            <w:r>
              <w:rPr>
                <w:rFonts w:hint="eastAsia" w:ascii="宋体" w:hAnsi="宋体" w:cs="宋体"/>
                <w:color w:val="000000"/>
                <w:kern w:val="0"/>
                <w:szCs w:val="21"/>
              </w:rPr>
              <w:t>年，每增加一年加</w:t>
            </w:r>
            <w:r>
              <w:rPr>
                <w:rFonts w:ascii="宋体" w:hAnsi="宋体" w:cs="宋体"/>
                <w:color w:val="000000"/>
                <w:kern w:val="0"/>
                <w:szCs w:val="21"/>
              </w:rPr>
              <w:t>1</w:t>
            </w:r>
            <w:r>
              <w:rPr>
                <w:rFonts w:hint="eastAsia" w:ascii="宋体" w:hAnsi="宋体" w:cs="宋体"/>
                <w:color w:val="000000"/>
                <w:kern w:val="0"/>
                <w:szCs w:val="21"/>
              </w:rPr>
              <w:t>分，最多加</w:t>
            </w:r>
            <w:r>
              <w:rPr>
                <w:rFonts w:ascii="宋体" w:hAnsi="宋体" w:cs="宋体"/>
                <w:color w:val="000000"/>
                <w:kern w:val="0"/>
                <w:szCs w:val="21"/>
              </w:rPr>
              <w:t>3</w:t>
            </w:r>
            <w:r>
              <w:rPr>
                <w:rFonts w:hint="eastAsia" w:ascii="宋体" w:hAnsi="宋体" w:cs="宋体"/>
                <w:color w:val="000000"/>
                <w:kern w:val="0"/>
                <w:szCs w:val="21"/>
              </w:rPr>
              <w:t>分；投影机灯泡质保最低</w:t>
            </w:r>
            <w:r>
              <w:rPr>
                <w:rFonts w:ascii="宋体" w:hAnsi="宋体" w:cs="宋体"/>
                <w:color w:val="000000"/>
                <w:kern w:val="0"/>
                <w:szCs w:val="21"/>
              </w:rPr>
              <w:t>6</w:t>
            </w:r>
            <w:r>
              <w:rPr>
                <w:rFonts w:hint="eastAsia" w:ascii="宋体" w:hAnsi="宋体" w:cs="宋体"/>
                <w:color w:val="000000"/>
                <w:kern w:val="0"/>
                <w:szCs w:val="21"/>
              </w:rPr>
              <w:t>个月，每增加</w:t>
            </w:r>
            <w:r>
              <w:rPr>
                <w:rFonts w:ascii="宋体" w:hAnsi="宋体" w:cs="宋体"/>
                <w:color w:val="000000"/>
                <w:kern w:val="0"/>
                <w:szCs w:val="21"/>
              </w:rPr>
              <w:t>6</w:t>
            </w:r>
            <w:r>
              <w:rPr>
                <w:rFonts w:hint="eastAsia" w:ascii="宋体" w:hAnsi="宋体" w:cs="宋体"/>
                <w:color w:val="000000"/>
                <w:kern w:val="0"/>
                <w:szCs w:val="21"/>
              </w:rPr>
              <w:t>个月加</w:t>
            </w:r>
            <w:r>
              <w:rPr>
                <w:rFonts w:ascii="宋体" w:hAnsi="宋体" w:cs="宋体"/>
                <w:color w:val="000000"/>
                <w:kern w:val="0"/>
                <w:szCs w:val="21"/>
              </w:rPr>
              <w:t>0.5</w:t>
            </w:r>
            <w:r>
              <w:rPr>
                <w:rFonts w:hint="eastAsia" w:ascii="宋体" w:hAnsi="宋体" w:cs="宋体"/>
                <w:color w:val="000000"/>
                <w:kern w:val="0"/>
                <w:szCs w:val="21"/>
              </w:rPr>
              <w:t>分，最多加</w:t>
            </w:r>
            <w:r>
              <w:rPr>
                <w:rFonts w:ascii="宋体" w:hAnsi="宋体" w:cs="宋体"/>
                <w:color w:val="000000"/>
                <w:kern w:val="0"/>
                <w:szCs w:val="21"/>
              </w:rPr>
              <w:t>1</w:t>
            </w:r>
            <w:r>
              <w:rPr>
                <w:rFonts w:hint="eastAsia" w:ascii="宋体" w:hAnsi="宋体" w:cs="宋体"/>
                <w:color w:val="000000"/>
                <w:kern w:val="0"/>
                <w:szCs w:val="21"/>
              </w:rPr>
              <w:t>分；其余产品免费质保不低于</w:t>
            </w:r>
            <w:r>
              <w:rPr>
                <w:rFonts w:ascii="宋体" w:hAnsi="宋体" w:cs="宋体"/>
                <w:color w:val="000000"/>
                <w:kern w:val="0"/>
                <w:szCs w:val="21"/>
              </w:rPr>
              <w:t>3</w:t>
            </w:r>
            <w:r>
              <w:rPr>
                <w:rFonts w:hint="eastAsia" w:ascii="宋体" w:hAnsi="宋体" w:cs="宋体"/>
                <w:color w:val="000000"/>
                <w:kern w:val="0"/>
                <w:szCs w:val="21"/>
              </w:rPr>
              <w:t>年。</w:t>
            </w:r>
          </w:p>
          <w:p>
            <w:pPr>
              <w:ind w:firstLine="420" w:firstLineChars="200"/>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根据免费质保期内服务承诺和免费质保期满后的服务承诺、服务收费情况，优秀得</w:t>
            </w:r>
            <w:r>
              <w:rPr>
                <w:rFonts w:ascii="宋体" w:hAnsi="宋体" w:cs="宋体"/>
                <w:color w:val="000000"/>
                <w:kern w:val="0"/>
                <w:szCs w:val="21"/>
              </w:rPr>
              <w:t>4</w:t>
            </w:r>
            <w:r>
              <w:rPr>
                <w:rFonts w:hint="eastAsia" w:ascii="宋体" w:hAnsi="宋体" w:cs="宋体"/>
                <w:color w:val="000000"/>
                <w:kern w:val="0"/>
                <w:szCs w:val="21"/>
              </w:rPr>
              <w:t>分，良好得</w:t>
            </w:r>
            <w:r>
              <w:rPr>
                <w:rFonts w:ascii="宋体" w:hAnsi="宋体" w:cs="宋体"/>
                <w:color w:val="000000"/>
                <w:kern w:val="0"/>
                <w:szCs w:val="21"/>
              </w:rPr>
              <w:t>2-3</w:t>
            </w:r>
            <w:r>
              <w:rPr>
                <w:rFonts w:hint="eastAsia" w:ascii="宋体" w:hAnsi="宋体" w:cs="宋体"/>
                <w:color w:val="000000"/>
                <w:kern w:val="0"/>
                <w:szCs w:val="21"/>
              </w:rPr>
              <w:t>分，一般得</w:t>
            </w:r>
            <w:r>
              <w:rPr>
                <w:rFonts w:ascii="宋体" w:hAnsi="宋体" w:cs="宋体"/>
                <w:color w:val="000000"/>
                <w:kern w:val="0"/>
                <w:szCs w:val="21"/>
              </w:rPr>
              <w:t>1-2</w:t>
            </w:r>
            <w:r>
              <w:rPr>
                <w:rFonts w:hint="eastAsia" w:ascii="宋体" w:hAnsi="宋体" w:cs="宋体"/>
                <w:color w:val="000000"/>
                <w:kern w:val="0"/>
                <w:szCs w:val="21"/>
              </w:rPr>
              <w:t>分，不承诺不得分。</w:t>
            </w:r>
          </w:p>
          <w:p>
            <w:pPr>
              <w:widowControl/>
              <w:ind w:firstLine="420" w:firstLineChars="200"/>
              <w:rPr>
                <w:rFonts w:ascii="宋体" w:cs="宋体"/>
                <w:color w:val="000000"/>
                <w:kern w:val="0"/>
                <w:szCs w:val="21"/>
              </w:rPr>
            </w:pPr>
            <w:r>
              <w:rPr>
                <w:rFonts w:ascii="宋体" w:hAnsi="宋体" w:cs="宋体"/>
                <w:color w:val="000000"/>
                <w:kern w:val="0"/>
                <w:szCs w:val="21"/>
              </w:rPr>
              <w:t>3.</w:t>
            </w:r>
            <w:r>
              <w:rPr>
                <w:rFonts w:hint="eastAsia" w:ascii="宋体" w:hAnsi="宋体" w:cs="宋体"/>
                <w:color w:val="000000"/>
                <w:kern w:val="0"/>
                <w:szCs w:val="21"/>
              </w:rPr>
              <w:t>投标人在淮安地区有售后服务机构，且提供有效证明材料的，得</w:t>
            </w:r>
            <w:r>
              <w:rPr>
                <w:rFonts w:ascii="宋体" w:hAnsi="宋体" w:cs="宋体"/>
                <w:color w:val="000000"/>
                <w:kern w:val="0"/>
                <w:szCs w:val="21"/>
              </w:rPr>
              <w:t>1</w:t>
            </w:r>
            <w:r>
              <w:rPr>
                <w:rFonts w:hint="eastAsia" w:ascii="宋体" w:hAnsi="宋体" w:cs="宋体"/>
                <w:color w:val="000000"/>
                <w:kern w:val="0"/>
                <w:szCs w:val="21"/>
              </w:rPr>
              <w:t>分，没有不得分。</w:t>
            </w:r>
          </w:p>
        </w:tc>
        <w:tc>
          <w:tcPr>
            <w:tcW w:w="805" w:type="dxa"/>
          </w:tcPr>
          <w:p>
            <w:pPr>
              <w:widowControl/>
              <w:ind w:firstLine="420" w:firstLineChars="200"/>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72" w:hRule="exact"/>
          <w:jc w:val="center"/>
        </w:trPr>
        <w:tc>
          <w:tcPr>
            <w:tcW w:w="1413" w:type="dxa"/>
            <w:tcBorders>
              <w:bottom w:val="single" w:color="000000" w:sz="4" w:space="0"/>
            </w:tcBorders>
            <w:vAlign w:val="center"/>
          </w:tcPr>
          <w:p>
            <w:pPr>
              <w:snapToGrid w:val="0"/>
              <w:jc w:val="center"/>
              <w:rPr>
                <w:rFonts w:ascii="宋体" w:cs="宋体"/>
                <w:b/>
                <w:color w:val="000000"/>
                <w:kern w:val="0"/>
                <w:szCs w:val="21"/>
              </w:rPr>
            </w:pPr>
            <w:r>
              <w:rPr>
                <w:rFonts w:hint="eastAsia" w:ascii="宋体" w:hAnsi="宋体" w:cs="宋体"/>
                <w:b/>
                <w:color w:val="000000"/>
                <w:kern w:val="0"/>
                <w:szCs w:val="21"/>
              </w:rPr>
              <w:t>总分</w:t>
            </w:r>
          </w:p>
        </w:tc>
        <w:tc>
          <w:tcPr>
            <w:tcW w:w="709" w:type="dxa"/>
            <w:tcBorders>
              <w:bottom w:val="single" w:color="000000" w:sz="4" w:space="0"/>
            </w:tcBorders>
            <w:vAlign w:val="center"/>
          </w:tcPr>
          <w:p>
            <w:pPr>
              <w:jc w:val="center"/>
              <w:rPr>
                <w:rFonts w:ascii="宋体" w:hAnsi="宋体" w:cs="宋体"/>
                <w:color w:val="000000"/>
                <w:kern w:val="0"/>
                <w:szCs w:val="21"/>
              </w:rPr>
            </w:pPr>
            <w:r>
              <w:rPr>
                <w:rFonts w:ascii="宋体" w:hAnsi="宋体" w:cs="宋体"/>
                <w:color w:val="000000"/>
                <w:kern w:val="0"/>
                <w:szCs w:val="21"/>
              </w:rPr>
              <w:t>100</w:t>
            </w:r>
          </w:p>
        </w:tc>
        <w:tc>
          <w:tcPr>
            <w:tcW w:w="5953" w:type="dxa"/>
            <w:tcBorders>
              <w:bottom w:val="single" w:color="000000" w:sz="4" w:space="0"/>
            </w:tcBorders>
            <w:vAlign w:val="center"/>
          </w:tcPr>
          <w:p>
            <w:pPr>
              <w:widowControl/>
              <w:rPr>
                <w:rFonts w:ascii="宋体" w:cs="宋体"/>
                <w:color w:val="000000"/>
                <w:kern w:val="0"/>
                <w:szCs w:val="21"/>
              </w:rPr>
            </w:pPr>
          </w:p>
        </w:tc>
        <w:tc>
          <w:tcPr>
            <w:tcW w:w="805" w:type="dxa"/>
            <w:tcBorders>
              <w:bottom w:val="single" w:color="000000" w:sz="4" w:space="0"/>
            </w:tcBorders>
          </w:tcPr>
          <w:p>
            <w:pPr>
              <w:widowControl/>
              <w:ind w:firstLine="420" w:firstLineChars="200"/>
              <w:rPr>
                <w:rFonts w:ascii="宋体" w:cs="宋体"/>
                <w:color w:val="000000"/>
                <w:kern w:val="0"/>
                <w:szCs w:val="21"/>
              </w:rPr>
            </w:pPr>
          </w:p>
        </w:tc>
      </w:tr>
    </w:tbl>
    <w:p>
      <w:pPr>
        <w:spacing w:line="440" w:lineRule="exact"/>
        <w:rPr>
          <w:rFonts w:ascii="宋体"/>
          <w:b/>
          <w:color w:val="000000"/>
          <w:sz w:val="24"/>
          <w:szCs w:val="24"/>
        </w:rPr>
      </w:pPr>
    </w:p>
    <w:p>
      <w:pPr>
        <w:spacing w:line="440" w:lineRule="exact"/>
        <w:rPr>
          <w:rFonts w:ascii="宋体"/>
          <w:b/>
          <w:color w:val="000000"/>
          <w:sz w:val="24"/>
          <w:szCs w:val="24"/>
        </w:rPr>
      </w:pPr>
      <w:r>
        <w:rPr>
          <w:rFonts w:hint="eastAsia" w:ascii="宋体" w:hAnsi="宋体"/>
          <w:b/>
          <w:color w:val="000000"/>
          <w:sz w:val="24"/>
          <w:szCs w:val="24"/>
        </w:rPr>
        <w:t>十一、评标程序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480" w:firstLineChars="200"/>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480" w:firstLineChars="200"/>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）加</w:t>
      </w:r>
      <w:r>
        <w:rPr>
          <w:rFonts w:hint="eastAsia" w:ascii="宋体" w:hAnsi="宋体" w:cs="宋体"/>
          <w:color w:val="000000"/>
          <w:sz w:val="24"/>
        </w:rPr>
        <w:t>“★”的技术指标为负偏离的</w:t>
      </w:r>
    </w:p>
    <w:p>
      <w:pPr>
        <w:widowControl/>
        <w:spacing w:line="440" w:lineRule="exact"/>
        <w:ind w:firstLine="480" w:firstLineChars="200"/>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19</w:t>
      </w:r>
      <w:r>
        <w:rPr>
          <w:rFonts w:hint="eastAsia" w:ascii="宋体" w:hAnsi="宋体" w:cs="宋体"/>
          <w:color w:val="000000"/>
          <w:sz w:val="24"/>
        </w:rPr>
        <w:t>）未提供样品的；</w:t>
      </w:r>
    </w:p>
    <w:p>
      <w:pPr>
        <w:widowControl/>
        <w:spacing w:line="440" w:lineRule="exact"/>
        <w:ind w:firstLine="480" w:firstLineChars="200"/>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20</w:t>
      </w:r>
      <w:r>
        <w:rPr>
          <w:rFonts w:hint="eastAsia" w:ascii="宋体" w:hAnsi="宋体" w:cs="宋体"/>
          <w:color w:val="000000"/>
          <w:sz w:val="24"/>
        </w:rPr>
        <w:t>）未进行演示或未进行实质性演示的；</w:t>
      </w:r>
    </w:p>
    <w:p>
      <w:pPr>
        <w:widowControl/>
        <w:spacing w:line="440" w:lineRule="exact"/>
        <w:ind w:firstLine="480" w:firstLineChars="200"/>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21</w:t>
      </w:r>
      <w:r>
        <w:rPr>
          <w:rFonts w:hint="eastAsia" w:ascii="宋体" w:hAnsi="宋体" w:cs="宋体"/>
          <w:color w:val="000000"/>
          <w:sz w:val="24"/>
        </w:rPr>
        <w:t>）未参加现场勘查的；</w:t>
      </w:r>
    </w:p>
    <w:p>
      <w:pPr>
        <w:widowControl/>
        <w:spacing w:line="440" w:lineRule="exact"/>
        <w:ind w:firstLine="480" w:firstLineChars="200"/>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22</w:t>
      </w:r>
      <w:r>
        <w:rPr>
          <w:rFonts w:hint="eastAsia" w:ascii="宋体" w:hAnsi="宋体" w:cs="宋体"/>
          <w:color w:val="000000"/>
          <w:sz w:val="24"/>
        </w:rPr>
        <w:t>）技术得分低于该项目分值</w:t>
      </w:r>
      <w:r>
        <w:rPr>
          <w:rFonts w:ascii="宋体" w:hAnsi="宋体" w:cs="宋体"/>
          <w:color w:val="000000"/>
          <w:sz w:val="24"/>
        </w:rPr>
        <w:t>60%</w:t>
      </w:r>
      <w:r>
        <w:rPr>
          <w:rFonts w:hint="eastAsia" w:ascii="宋体" w:hAnsi="宋体" w:cs="宋体"/>
          <w:color w:val="000000"/>
          <w:sz w:val="24"/>
        </w:rPr>
        <w:t>的。</w:t>
      </w:r>
    </w:p>
    <w:p>
      <w:pPr>
        <w:widowControl/>
        <w:spacing w:line="440" w:lineRule="exact"/>
        <w:ind w:firstLine="480" w:firstLineChars="200"/>
        <w:jc w:val="left"/>
        <w:rPr>
          <w:rFonts w:ascii="宋体" w:hAns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rFonts w:ascii="宋体"/>
          <w:color w:val="000000"/>
          <w:kern w:val="0"/>
          <w:sz w:val="24"/>
        </w:rPr>
      </w:pPr>
      <w:r>
        <w:rPr>
          <w:rFonts w:hint="eastAsia" w:ascii="宋体" w:hAnsi="宋体"/>
          <w:color w:val="000000"/>
          <w:kern w:val="0"/>
          <w:sz w:val="24"/>
        </w:rPr>
        <w:t>（</w:t>
      </w:r>
      <w:r>
        <w:rPr>
          <w:rFonts w:ascii="宋体" w:hAnsi="宋体"/>
          <w:color w:val="000000"/>
          <w:kern w:val="0"/>
          <w:sz w:val="24"/>
        </w:rPr>
        <w:t>1</w:t>
      </w:r>
      <w:r>
        <w:rPr>
          <w:rFonts w:hint="eastAsia" w:ascii="宋体" w:hAnsi="宋体"/>
          <w:color w:val="000000"/>
          <w:kern w:val="0"/>
          <w:sz w:val="24"/>
        </w:rPr>
        <w:t>）符合专业条件的供应商或者对招标文件作实质响应的供应商不足三家的；</w:t>
      </w:r>
    </w:p>
    <w:p>
      <w:pPr>
        <w:widowControl/>
        <w:spacing w:line="440" w:lineRule="exact"/>
        <w:ind w:firstLine="480" w:firstLineChars="200"/>
        <w:rPr>
          <w:rFonts w:ascii="宋体"/>
          <w:color w:val="000000"/>
          <w:kern w:val="0"/>
          <w:sz w:val="24"/>
        </w:rPr>
      </w:pPr>
      <w:r>
        <w:rPr>
          <w:rFonts w:hint="eastAsia" w:ascii="宋体" w:hAnsi="宋体"/>
          <w:color w:val="000000"/>
          <w:kern w:val="0"/>
          <w:sz w:val="24"/>
        </w:rPr>
        <w:t>（</w:t>
      </w:r>
      <w:r>
        <w:rPr>
          <w:rFonts w:ascii="宋体" w:hAnsi="宋体"/>
          <w:color w:val="000000"/>
          <w:kern w:val="0"/>
          <w:sz w:val="24"/>
        </w:rPr>
        <w:t>2</w:t>
      </w:r>
      <w:r>
        <w:rPr>
          <w:rFonts w:hint="eastAsia" w:ascii="宋体" w:hAnsi="宋体"/>
          <w:color w:val="000000"/>
          <w:kern w:val="0"/>
          <w:sz w:val="24"/>
        </w:rPr>
        <w:t>）出现影响采购公正的违法、违规行为的；</w:t>
      </w:r>
    </w:p>
    <w:p>
      <w:pPr>
        <w:widowControl/>
        <w:spacing w:line="440" w:lineRule="exact"/>
        <w:ind w:firstLine="480" w:firstLineChars="200"/>
        <w:rPr>
          <w:rFonts w:ascii="宋体"/>
          <w:color w:val="000000"/>
          <w:kern w:val="0"/>
          <w:sz w:val="24"/>
        </w:rPr>
      </w:pPr>
      <w:r>
        <w:rPr>
          <w:rFonts w:hint="eastAsia" w:ascii="宋体" w:hAnsi="宋体"/>
          <w:color w:val="000000"/>
          <w:kern w:val="0"/>
          <w:sz w:val="24"/>
        </w:rPr>
        <w:t>（</w:t>
      </w:r>
      <w:r>
        <w:rPr>
          <w:rFonts w:ascii="宋体" w:hAnsi="宋体"/>
          <w:color w:val="000000"/>
          <w:kern w:val="0"/>
          <w:sz w:val="24"/>
        </w:rPr>
        <w:t>3</w:t>
      </w:r>
      <w:r>
        <w:rPr>
          <w:rFonts w:hint="eastAsia" w:ascii="宋体" w:hAnsi="宋体"/>
          <w:color w:val="000000"/>
          <w:kern w:val="0"/>
          <w:sz w:val="24"/>
        </w:rPr>
        <w:t>）投标人的报价均超过了采购预算或最高限价，学校不能支付的；</w:t>
      </w:r>
      <w:r>
        <w:rPr>
          <w:rFonts w:ascii="宋体"/>
          <w:color w:val="000000"/>
          <w:kern w:val="0"/>
          <w:sz w:val="24"/>
        </w:rPr>
        <w:br w:type="textWrapping"/>
      </w:r>
      <w:r>
        <w:rPr>
          <w:rFonts w:hint="eastAsia" w:ascii="宋体" w:hAnsi="宋体"/>
          <w:color w:val="000000"/>
          <w:kern w:val="0"/>
          <w:sz w:val="24"/>
        </w:rPr>
        <w:t>　　（</w:t>
      </w:r>
      <w:r>
        <w:rPr>
          <w:rFonts w:ascii="宋体" w:hAnsi="宋体"/>
          <w:color w:val="000000"/>
          <w:kern w:val="0"/>
          <w:sz w:val="24"/>
        </w:rPr>
        <w:t>4</w:t>
      </w:r>
      <w:r>
        <w:rPr>
          <w:rFonts w:hint="eastAsia" w:ascii="宋体" w:hAnsi="宋体"/>
          <w:color w:val="000000"/>
          <w:kern w:val="0"/>
          <w:sz w:val="24"/>
        </w:rPr>
        <w:t>）因重要变故，采购任务取消的；</w:t>
      </w:r>
    </w:p>
    <w:p>
      <w:pPr>
        <w:widowControl/>
        <w:spacing w:line="440" w:lineRule="exact"/>
        <w:ind w:firstLine="480" w:firstLineChars="200"/>
        <w:rPr>
          <w:rFonts w:ascii="宋体"/>
          <w:color w:val="000000"/>
          <w:kern w:val="0"/>
          <w:sz w:val="24"/>
        </w:rPr>
      </w:pPr>
      <w:r>
        <w:rPr>
          <w:rFonts w:hint="eastAsia" w:ascii="宋体" w:hAnsi="宋体"/>
          <w:color w:val="000000"/>
          <w:kern w:val="0"/>
          <w:sz w:val="24"/>
        </w:rPr>
        <w:t>（</w:t>
      </w:r>
      <w:r>
        <w:rPr>
          <w:rFonts w:ascii="宋体" w:hAnsi="宋体"/>
          <w:color w:val="000000"/>
          <w:kern w:val="0"/>
          <w:sz w:val="24"/>
        </w:rPr>
        <w:t>5</w:t>
      </w:r>
      <w:r>
        <w:rPr>
          <w:rFonts w:hint="eastAsia" w:ascii="宋体" w:hAnsi="宋体"/>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hAns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spacing w:line="440" w:lineRule="exact"/>
        <w:rPr>
          <w:rFonts w:ascii="宋体"/>
          <w:color w:val="000000"/>
          <w:kern w:val="0"/>
          <w:sz w:val="24"/>
          <w:szCs w:val="24"/>
        </w:rPr>
      </w:pPr>
      <w:r>
        <w:rPr>
          <w:rFonts w:hint="eastAsia" w:ascii="宋体" w:hAnsi="宋体"/>
          <w:b/>
          <w:color w:val="000000"/>
          <w:sz w:val="24"/>
          <w:szCs w:val="24"/>
        </w:rPr>
        <w:t>十二、定标与签约</w:t>
      </w:r>
    </w:p>
    <w:p>
      <w:pPr>
        <w:pStyle w:val="10"/>
        <w:shd w:val="clear" w:color="auto" w:fill="FFFFFF"/>
        <w:spacing w:before="0" w:beforeAutospacing="0" w:after="0" w:afterAutospacing="0" w:line="440" w:lineRule="exact"/>
        <w:ind w:firstLine="480" w:firstLineChars="200"/>
        <w:jc w:val="both"/>
      </w:pPr>
      <w:r>
        <w:t>1.</w:t>
      </w:r>
      <w:r>
        <w:rPr>
          <w:rFonts w:hint="eastAsia"/>
        </w:rPr>
        <w:t>招标项目评审结果确定后，采购人将在学校网站（招标公告发布的网站）第一时间公示评审结果，公示时间为</w:t>
      </w:r>
      <w:r>
        <w:t>1</w:t>
      </w:r>
      <w:r>
        <w:rPr>
          <w:rFonts w:hint="eastAsia"/>
        </w:rPr>
        <w:t>个工作日，</w:t>
      </w:r>
      <w:r>
        <w:rPr>
          <w:rFonts w:hint="eastAsia"/>
          <w:shd w:val="clear" w:color="auto" w:fill="FFFFFF"/>
        </w:rPr>
        <w:t>请注意及时查询</w:t>
      </w:r>
      <w:r>
        <w:rPr>
          <w:rFonts w:hint="eastAsia"/>
        </w:rPr>
        <w:t>，对其它未中标单位将不单独通知，未中标的原因不进行解释。</w:t>
      </w:r>
    </w:p>
    <w:p>
      <w:pPr>
        <w:pStyle w:val="10"/>
        <w:shd w:val="clear" w:color="auto" w:fill="FFFFFF"/>
        <w:spacing w:before="0" w:beforeAutospacing="0" w:after="0" w:afterAutospacing="0" w:line="440" w:lineRule="exact"/>
        <w:ind w:firstLine="480" w:firstLineChars="200"/>
        <w:jc w:val="both"/>
      </w:pPr>
      <w:r>
        <w:t>2.</w:t>
      </w:r>
      <w:r>
        <w:rPr>
          <w:rFonts w:hint="eastAsia"/>
        </w:rPr>
        <w:t>中标候选人出现下列情况之一的，一经查实，将被取消中标资格：</w:t>
      </w:r>
    </w:p>
    <w:p>
      <w:pPr>
        <w:pStyle w:val="10"/>
        <w:shd w:val="clear" w:color="auto" w:fill="FFFFFF"/>
        <w:spacing w:before="0" w:beforeAutospacing="0" w:after="0" w:afterAutospacing="0" w:line="440" w:lineRule="exact"/>
        <w:ind w:firstLine="480" w:firstLineChars="200"/>
        <w:jc w:val="both"/>
      </w:pPr>
      <w:r>
        <w:rPr>
          <w:rFonts w:hint="eastAsia"/>
        </w:rPr>
        <w:t>（</w:t>
      </w:r>
      <w:r>
        <w:t>1</w:t>
      </w:r>
      <w:r>
        <w:rPr>
          <w:rFonts w:hint="eastAsia"/>
        </w:rPr>
        <w:t>）提供虚假材料谋取中标的；</w:t>
      </w:r>
    </w:p>
    <w:p>
      <w:pPr>
        <w:pStyle w:val="10"/>
        <w:shd w:val="clear" w:color="auto" w:fill="FFFFFF"/>
        <w:spacing w:before="0" w:beforeAutospacing="0" w:after="0" w:afterAutospacing="0" w:line="440" w:lineRule="exact"/>
        <w:ind w:firstLine="480" w:firstLineChars="200"/>
        <w:jc w:val="both"/>
      </w:pPr>
      <w:r>
        <w:rPr>
          <w:rFonts w:hint="eastAsia"/>
        </w:rPr>
        <w:t>（</w:t>
      </w:r>
      <w:r>
        <w:t>2</w:t>
      </w:r>
      <w:r>
        <w:rPr>
          <w:rFonts w:hint="eastAsia"/>
        </w:rPr>
        <w:t>）与评审专家、采购人、其他供应商或者招投标办公室工作人员恶意串通的；</w:t>
      </w:r>
    </w:p>
    <w:p>
      <w:pPr>
        <w:pStyle w:val="10"/>
        <w:shd w:val="clear" w:color="auto" w:fill="FFFFFF"/>
        <w:spacing w:before="0" w:beforeAutospacing="0" w:after="0" w:afterAutospacing="0" w:line="440" w:lineRule="exact"/>
        <w:ind w:firstLine="480" w:firstLineChars="200"/>
        <w:jc w:val="both"/>
      </w:pPr>
      <w:r>
        <w:rPr>
          <w:rFonts w:hint="eastAsia"/>
        </w:rPr>
        <w:t>（</w:t>
      </w:r>
      <w:r>
        <w:t>3</w:t>
      </w:r>
      <w:r>
        <w:rPr>
          <w:rFonts w:hint="eastAsia"/>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80" w:firstLineChars="200"/>
        <w:jc w:val="both"/>
      </w:pPr>
      <w:r>
        <w:rPr>
          <w:rFonts w:hint="eastAsia"/>
        </w:rPr>
        <w:t>（</w:t>
      </w:r>
      <w:r>
        <w:t>4</w:t>
      </w:r>
      <w:r>
        <w:rPr>
          <w:rFonts w:hint="eastAsia"/>
        </w:rPr>
        <w:t>）恶意竞争，投标总报价明显低于其自身合理成本且又无法提供证明的；</w:t>
      </w:r>
    </w:p>
    <w:p>
      <w:pPr>
        <w:pStyle w:val="10"/>
        <w:shd w:val="clear" w:color="auto" w:fill="FFFFFF"/>
        <w:spacing w:before="0" w:beforeAutospacing="0" w:after="0" w:afterAutospacing="0" w:line="440" w:lineRule="exact"/>
        <w:ind w:firstLine="480" w:firstLineChars="200"/>
        <w:jc w:val="both"/>
      </w:pPr>
      <w:r>
        <w:rPr>
          <w:rFonts w:hint="eastAsia"/>
        </w:rPr>
        <w:t>（</w:t>
      </w:r>
      <w:r>
        <w:t>5</w:t>
      </w:r>
      <w:r>
        <w:rPr>
          <w:rFonts w:hint="eastAsia"/>
        </w:rPr>
        <w:t>）不满足本招标文件规定的实质性要求，但在评标过程中又未被评委发现的；</w:t>
      </w:r>
    </w:p>
    <w:p>
      <w:pPr>
        <w:pStyle w:val="10"/>
        <w:shd w:val="clear" w:color="auto" w:fill="FFFFFF"/>
        <w:spacing w:before="0" w:beforeAutospacing="0" w:after="0" w:afterAutospacing="0" w:line="440" w:lineRule="exact"/>
        <w:ind w:firstLine="480" w:firstLineChars="200"/>
        <w:jc w:val="both"/>
      </w:pPr>
      <w:r>
        <w:rPr>
          <w:rFonts w:hint="eastAsia"/>
        </w:rPr>
        <w:t>（</w:t>
      </w:r>
      <w:r>
        <w:t>6</w:t>
      </w:r>
      <w:r>
        <w:rPr>
          <w:rFonts w:hint="eastAsia"/>
        </w:rPr>
        <w:t>）不符合法律、法规的规定的其它情形。</w:t>
      </w:r>
    </w:p>
    <w:p>
      <w:pPr>
        <w:pStyle w:val="10"/>
        <w:shd w:val="clear" w:color="auto" w:fill="FFFFFF"/>
        <w:spacing w:before="0" w:beforeAutospacing="0" w:after="0" w:afterAutospacing="0" w:line="440" w:lineRule="exact"/>
        <w:ind w:firstLine="480" w:firstLineChars="200"/>
        <w:jc w:val="both"/>
      </w:pPr>
      <w:r>
        <w:rPr>
          <w:rFonts w:hint="eastAsia"/>
        </w:rPr>
        <w:t>在此情况下一经认定，报经校招标工作领导小组批准，招投标办公室有权取消原中标候选人中标资格、没收投标（履约）保证金、</w:t>
      </w:r>
      <w:r>
        <w:t>1-3</w:t>
      </w:r>
      <w:r>
        <w:rPr>
          <w:rFonts w:hint="eastAsia"/>
        </w:rPr>
        <w:t>年内禁止参加淮阴工学院的任何采购活动等处罚。我校有权重新组织采购或递补中标候选人。</w:t>
      </w:r>
    </w:p>
    <w:p>
      <w:pPr>
        <w:pStyle w:val="10"/>
        <w:shd w:val="clear" w:color="auto" w:fill="FFFFFF"/>
        <w:spacing w:before="0" w:beforeAutospacing="0" w:after="0" w:afterAutospacing="0" w:line="440" w:lineRule="exact"/>
        <w:ind w:firstLine="480" w:firstLineChars="200"/>
        <w:jc w:val="both"/>
      </w:pPr>
      <w:r>
        <w:t>3.</w:t>
      </w:r>
      <w:r>
        <w:rPr>
          <w:rFonts w:hint="eastAsia"/>
        </w:rPr>
        <w:t>质疑处理</w:t>
      </w:r>
    </w:p>
    <w:p>
      <w:pPr>
        <w:pStyle w:val="10"/>
        <w:shd w:val="clear" w:color="auto" w:fill="FFFFFF"/>
        <w:spacing w:before="0" w:beforeAutospacing="0" w:after="0" w:afterAutospacing="0" w:line="440" w:lineRule="exact"/>
        <w:ind w:firstLine="480" w:firstLineChars="200"/>
        <w:jc w:val="both"/>
      </w:pPr>
      <w:r>
        <w:t>3.1</w:t>
      </w:r>
      <w:r>
        <w:rPr>
          <w:rFonts w:hint="eastAsia"/>
        </w:rPr>
        <w:t>参加投标供应商认为采购过程和采购结果使自己的权益受到损害的，可以从采购结果公示之日起</w:t>
      </w:r>
      <w:r>
        <w:t>7</w:t>
      </w:r>
      <w:r>
        <w:rPr>
          <w:rFonts w:hint="eastAsia"/>
        </w:rPr>
        <w:t>个工作日内，以书面形式向采购人（招投标办公室）提出质疑。非书面形式、</w:t>
      </w:r>
      <w:r>
        <w:t>7</w:t>
      </w:r>
      <w:r>
        <w:rPr>
          <w:rFonts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80" w:firstLineChars="200"/>
        <w:jc w:val="both"/>
      </w:pPr>
      <w:r>
        <w:t>3.2</w:t>
      </w:r>
      <w:r>
        <w:rPr>
          <w:rFonts w:hint="eastAsia"/>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80" w:firstLineChars="200"/>
        <w:jc w:val="both"/>
      </w:pPr>
      <w:r>
        <w:t>3.3</w:t>
      </w:r>
      <w:r>
        <w:rPr>
          <w:rFonts w:hint="eastAsia"/>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80" w:firstLineChars="200"/>
        <w:jc w:val="both"/>
      </w:pPr>
      <w:r>
        <w:t>3.4</w:t>
      </w:r>
      <w:r>
        <w:rPr>
          <w:rFonts w:hint="eastAsia"/>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80" w:firstLineChars="200"/>
        <w:jc w:val="both"/>
      </w:pPr>
      <w:r>
        <w:t>3.5</w:t>
      </w:r>
      <w:r>
        <w:rPr>
          <w:rFonts w:hint="eastAsia"/>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为保证合同的顺利执行，中标供应商必须在领取中标通知书之前，向采购人提交金额为合同金额</w:t>
      </w:r>
      <w:r>
        <w:rPr>
          <w:rFonts w:ascii="宋体" w:hAnsi="宋体"/>
          <w:sz w:val="24"/>
          <w:szCs w:val="24"/>
        </w:rPr>
        <w:t>5%</w:t>
      </w:r>
      <w:r>
        <w:rPr>
          <w:rFonts w:hint="eastAsia" w:ascii="宋体" w:hAnsi="宋体"/>
          <w:sz w:val="24"/>
          <w:szCs w:val="24"/>
        </w:rPr>
        <w:t>的履约保证金。已交纳的投标保证金自动转为合同履约保证金，并补齐不足部分。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80" w:firstLineChars="200"/>
        <w:jc w:val="both"/>
      </w:pPr>
      <w:r>
        <w:t>6.</w:t>
      </w:r>
      <w:r>
        <w:rPr>
          <w:rFonts w:hint="eastAsia"/>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rFonts w:ascii="宋体"/>
          <w:color w:val="000000"/>
          <w:kern w:val="0"/>
          <w:sz w:val="24"/>
          <w:szCs w:val="24"/>
        </w:rPr>
      </w:pPr>
      <w:r>
        <w:rPr>
          <w:rFonts w:ascii="宋体" w:hAnsi="宋体"/>
          <w:bCs/>
          <w:color w:val="000000"/>
          <w:sz w:val="24"/>
          <w:szCs w:val="24"/>
        </w:rPr>
        <w:t>7.</w:t>
      </w:r>
      <w:r>
        <w:rPr>
          <w:rFonts w:hint="eastAsia" w:ascii="宋体" w:hAnsi="宋体"/>
          <w:color w:val="000000"/>
          <w:sz w:val="24"/>
          <w:szCs w:val="24"/>
        </w:rPr>
        <w:t>投标人中标后，采购人发现其</w:t>
      </w:r>
      <w:r>
        <w:rPr>
          <w:rFonts w:hint="eastAsia" w:ascii="宋体" w:hAnsi="宋体"/>
          <w:bCs/>
          <w:color w:val="000000"/>
          <w:sz w:val="24"/>
          <w:szCs w:val="24"/>
        </w:rPr>
        <w:t>投标文件中有与招标文件相抵触之处、或投标文件中附有超出有关规定的条款，则仍以</w:t>
      </w:r>
      <w:r>
        <w:rPr>
          <w:rFonts w:hint="eastAsia" w:ascii="宋体" w:hAnsi="宋体"/>
          <w:color w:val="000000"/>
          <w:sz w:val="24"/>
          <w:szCs w:val="24"/>
        </w:rPr>
        <w:t>招标</w:t>
      </w:r>
      <w:r>
        <w:rPr>
          <w:rFonts w:hint="eastAsia" w:ascii="宋体" w:hAnsi="宋体"/>
          <w:bCs/>
          <w:color w:val="000000"/>
          <w:sz w:val="24"/>
          <w:szCs w:val="24"/>
        </w:rPr>
        <w:t>文件</w:t>
      </w:r>
      <w:r>
        <w:rPr>
          <w:rFonts w:hint="eastAsia" w:ascii="宋体" w:hAnsi="宋体"/>
          <w:color w:val="000000"/>
          <w:sz w:val="24"/>
          <w:szCs w:val="24"/>
        </w:rPr>
        <w:t>为准</w:t>
      </w:r>
      <w:r>
        <w:rPr>
          <w:rFonts w:hint="eastAsia" w:ascii="宋体" w:hAnsi="宋体"/>
          <w:bCs/>
          <w:color w:val="000000"/>
          <w:sz w:val="24"/>
          <w:szCs w:val="24"/>
        </w:rPr>
        <w:t>或以</w:t>
      </w:r>
      <w:r>
        <w:rPr>
          <w:rFonts w:hint="eastAsia" w:ascii="宋体" w:hAnsi="宋体"/>
          <w:color w:val="000000"/>
          <w:sz w:val="24"/>
          <w:szCs w:val="24"/>
        </w:rPr>
        <w:t>采购人解释为准。若投标人</w:t>
      </w:r>
      <w:r>
        <w:rPr>
          <w:rFonts w:hint="eastAsia" w:ascii="宋体" w:hAnsi="宋体"/>
          <w:bCs/>
          <w:color w:val="000000"/>
          <w:sz w:val="24"/>
          <w:szCs w:val="24"/>
        </w:rPr>
        <w:t>仍</w:t>
      </w:r>
      <w:r>
        <w:rPr>
          <w:rFonts w:hint="eastAsia" w:ascii="宋体" w:hAnsi="宋体"/>
          <w:color w:val="000000"/>
          <w:sz w:val="24"/>
          <w:szCs w:val="24"/>
        </w:rPr>
        <w:t>拒绝接受招标</w:t>
      </w:r>
      <w:r>
        <w:rPr>
          <w:rFonts w:hint="eastAsia" w:ascii="宋体" w:hAnsi="宋体"/>
          <w:bCs/>
          <w:color w:val="000000"/>
          <w:sz w:val="24"/>
          <w:szCs w:val="24"/>
        </w:rPr>
        <w:t>文件的规定或</w:t>
      </w:r>
      <w:r>
        <w:rPr>
          <w:rFonts w:hint="eastAsia" w:ascii="宋体" w:hAnsi="宋体"/>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80" w:firstLineChars="200"/>
        <w:jc w:val="both"/>
      </w:pPr>
      <w:r>
        <w:t>8.</w:t>
      </w:r>
      <w:r>
        <w:rPr>
          <w:rFonts w:hint="eastAsia"/>
        </w:rPr>
        <w:t>货物和服务的追加和减少</w:t>
      </w:r>
    </w:p>
    <w:p>
      <w:pPr>
        <w:pStyle w:val="10"/>
        <w:shd w:val="clear" w:color="auto" w:fill="FFFFFF"/>
        <w:spacing w:before="0" w:beforeAutospacing="0" w:after="0" w:afterAutospacing="0" w:line="440" w:lineRule="exact"/>
        <w:ind w:firstLine="480" w:firstLineChars="200"/>
        <w:jc w:val="both"/>
      </w:pPr>
      <w:r>
        <w:t>8.1</w:t>
      </w:r>
      <w:r>
        <w:rPr>
          <w:rFonts w:hint="eastAsia"/>
        </w:rPr>
        <w:t>采购合同履行中，需追加与合同标的相同的货物和服务的，在不改变价格水平、合同及其它条款的前提下，采购人可以与中标人协商签订补充合同，追加量不得超过合同总额的</w:t>
      </w:r>
      <w:r>
        <w:t>10%</w:t>
      </w:r>
      <w:r>
        <w:rPr>
          <w:rFonts w:hint="eastAsia"/>
        </w:rPr>
        <w:t>。</w:t>
      </w:r>
    </w:p>
    <w:p>
      <w:pPr>
        <w:pStyle w:val="10"/>
        <w:shd w:val="clear" w:color="auto" w:fill="FFFFFF"/>
        <w:spacing w:before="0" w:beforeAutospacing="0" w:after="0" w:afterAutospacing="0" w:line="440" w:lineRule="exact"/>
        <w:ind w:firstLine="480" w:firstLineChars="200"/>
        <w:jc w:val="both"/>
      </w:pPr>
      <w:r>
        <w:t>8.2</w:t>
      </w:r>
      <w:r>
        <w:rPr>
          <w:rFonts w:hint="eastAsia"/>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80" w:firstLineChars="200"/>
        <w:jc w:val="both"/>
      </w:pPr>
      <w:r>
        <w:t>9.</w:t>
      </w:r>
      <w:r>
        <w:rPr>
          <w:rFonts w:hint="eastAsia"/>
        </w:rPr>
        <w:t>投标人须对其所提供资料的真实性和投标行为的合法性负责，如有作假或违纪，一经发现立即取消投标（中标）资格，没收投标（履约）保证金，并将其列入不诚信行为记录名单，同时在网上进行实名通报，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80" w:firstLineChars="200"/>
        <w:rPr>
          <w:rFonts w:ascii="宋体"/>
          <w:color w:val="000000"/>
          <w:kern w:val="0"/>
          <w:sz w:val="24"/>
        </w:rPr>
      </w:pPr>
      <w:r>
        <w:rPr>
          <w:rFonts w:hint="eastAsia" w:ascii="宋体" w:hAnsi="宋体"/>
          <w:color w:val="000000"/>
          <w:kern w:val="0"/>
          <w:sz w:val="24"/>
        </w:rPr>
        <w:t>十三、本次招标工作接受淮阴工学院监察处监督，各投标人如对我校招标工作的公正性有异议，可向我校监察处投诉，投诉电话：</w:t>
      </w:r>
      <w:r>
        <w:rPr>
          <w:rFonts w:ascii="宋体" w:hAnsi="宋体"/>
          <w:color w:val="000000"/>
          <w:kern w:val="0"/>
          <w:sz w:val="24"/>
        </w:rPr>
        <w:t>0517-83559156</w:t>
      </w:r>
      <w:r>
        <w:rPr>
          <w:rFonts w:hint="eastAsia" w:ascii="宋体" w:hAnsi="宋体"/>
          <w:color w:val="000000"/>
          <w:kern w:val="0"/>
          <w:sz w:val="24"/>
        </w:rPr>
        <w:t>、</w:t>
      </w:r>
      <w:r>
        <w:rPr>
          <w:rFonts w:ascii="宋体" w:hAnsi="宋体"/>
          <w:color w:val="000000"/>
          <w:kern w:val="0"/>
          <w:sz w:val="24"/>
        </w:rPr>
        <w:t>83591013</w:t>
      </w:r>
      <w:r>
        <w:rPr>
          <w:rFonts w:hint="eastAsia" w:ascii="宋体" w:hAnsi="宋体"/>
          <w:color w:val="000000"/>
          <w:kern w:val="0"/>
          <w:sz w:val="24"/>
        </w:rPr>
        <w:t>。</w:t>
      </w:r>
    </w:p>
    <w:p>
      <w:pPr>
        <w:widowControl/>
        <w:shd w:val="clear" w:color="auto" w:fill="FFFFFF"/>
        <w:spacing w:line="440" w:lineRule="exact"/>
        <w:ind w:firstLine="480" w:firstLineChars="200"/>
        <w:rPr>
          <w:rFonts w:ascii="宋体"/>
          <w:color w:val="000000"/>
          <w:kern w:val="0"/>
          <w:sz w:val="24"/>
        </w:rPr>
      </w:pPr>
      <w:r>
        <w:rPr>
          <w:rFonts w:hint="eastAsia" w:ascii="宋体" w:hAnsi="宋体"/>
          <w:color w:val="000000"/>
          <w:kern w:val="0"/>
          <w:sz w:val="24"/>
        </w:rPr>
        <w:t>十四、本招标文件解释权归淮阴工学院招标办。本招标文件可能会有改动，请在投标前仔细上网核查，恕不单独通知。</w:t>
      </w:r>
    </w:p>
    <w:p>
      <w:pPr>
        <w:widowControl/>
        <w:shd w:val="clear" w:color="auto" w:fill="FFFFFF"/>
        <w:spacing w:line="440" w:lineRule="exact"/>
        <w:ind w:firstLine="480" w:firstLineChars="200"/>
        <w:rPr>
          <w:rFonts w:ascii="宋体"/>
          <w:color w:val="000000"/>
          <w:kern w:val="0"/>
          <w:sz w:val="24"/>
        </w:rPr>
      </w:pPr>
      <w:r>
        <w:rPr>
          <w:rFonts w:hint="eastAsia" w:ascii="宋体" w:hAnsi="宋体"/>
          <w:color w:val="000000"/>
          <w:kern w:val="0"/>
          <w:sz w:val="24"/>
        </w:rPr>
        <w:t>十五、联系方式</w:t>
      </w:r>
    </w:p>
    <w:p>
      <w:pPr>
        <w:spacing w:line="440" w:lineRule="exact"/>
        <w:ind w:firstLine="480" w:firstLineChars="200"/>
        <w:rPr>
          <w:rFonts w:ascii="宋体"/>
          <w:color w:val="000000"/>
          <w:sz w:val="24"/>
        </w:rPr>
      </w:pPr>
      <w:r>
        <w:rPr>
          <w:rFonts w:hint="eastAsia" w:ascii="宋体" w:hAnsi="宋体"/>
          <w:color w:val="000000"/>
          <w:sz w:val="24"/>
        </w:rPr>
        <w:t>技术联系人：朱老师，联系电话：</w:t>
      </w:r>
      <w:r>
        <w:rPr>
          <w:rFonts w:ascii="宋体" w:hAnsi="宋体"/>
          <w:color w:val="000000"/>
          <w:sz w:val="24"/>
        </w:rPr>
        <w:t>0517-83559055</w:t>
      </w:r>
      <w:r>
        <w:rPr>
          <w:rFonts w:hint="eastAsia" w:ascii="宋体" w:hAnsi="宋体"/>
          <w:color w:val="000000"/>
          <w:sz w:val="24"/>
        </w:rPr>
        <w:t>；</w:t>
      </w:r>
    </w:p>
    <w:p>
      <w:pPr>
        <w:spacing w:line="440" w:lineRule="exact"/>
        <w:ind w:firstLine="480" w:firstLineChars="200"/>
        <w:rPr>
          <w:rFonts w:ascii="宋体"/>
          <w:color w:val="000000"/>
          <w:sz w:val="24"/>
        </w:rPr>
      </w:pPr>
      <w:r>
        <w:rPr>
          <w:rFonts w:hint="eastAsia" w:ascii="宋体" w:hAnsi="宋体"/>
          <w:color w:val="000000"/>
          <w:sz w:val="24"/>
        </w:rPr>
        <w:t>招标办联系人：王老师联系电话：</w:t>
      </w:r>
      <w:r>
        <w:rPr>
          <w:rFonts w:ascii="宋体" w:hAnsi="宋体"/>
          <w:color w:val="000000"/>
          <w:sz w:val="24"/>
        </w:rPr>
        <w:t>0517-83559069</w:t>
      </w:r>
      <w:r>
        <w:rPr>
          <w:rFonts w:hint="eastAsia" w:ascii="宋体" w:hAnsi="宋体"/>
          <w:color w:val="000000"/>
          <w:sz w:val="24"/>
        </w:rPr>
        <w:t>；</w:t>
      </w:r>
    </w:p>
    <w:p>
      <w:pPr>
        <w:spacing w:line="440" w:lineRule="exact"/>
        <w:ind w:firstLine="480" w:firstLineChars="200"/>
        <w:rPr>
          <w:rFonts w:ascii="宋体"/>
          <w:color w:val="000000"/>
          <w:sz w:val="24"/>
        </w:rPr>
      </w:pPr>
      <w:r>
        <w:rPr>
          <w:rFonts w:hint="eastAsia" w:ascii="宋体" w:hAnsi="宋体"/>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rFonts w:ascii="宋体"/>
          <w:color w:val="000000"/>
          <w:sz w:val="24"/>
        </w:rPr>
      </w:pPr>
      <w:r>
        <w:rPr>
          <w:rFonts w:hint="eastAsia" w:ascii="宋体" w:hAnsi="宋体"/>
          <w:color w:val="000000"/>
          <w:sz w:val="24"/>
        </w:rPr>
        <w:t>联系地址：淮安市枚乘东路</w:t>
      </w:r>
      <w:r>
        <w:rPr>
          <w:rFonts w:ascii="宋体" w:hAnsi="宋体"/>
          <w:color w:val="000000"/>
          <w:sz w:val="24"/>
        </w:rPr>
        <w:t>1</w:t>
      </w:r>
      <w:r>
        <w:rPr>
          <w:rFonts w:hint="eastAsia" w:ascii="宋体" w:hAnsi="宋体"/>
          <w:color w:val="000000"/>
          <w:sz w:val="24"/>
        </w:rPr>
        <w:t>号，淮阴工学院翔宇楼</w:t>
      </w:r>
      <w:r>
        <w:rPr>
          <w:rFonts w:ascii="宋体" w:hAnsi="宋体"/>
          <w:color w:val="000000"/>
          <w:sz w:val="24"/>
        </w:rPr>
        <w:t>203</w:t>
      </w:r>
      <w:r>
        <w:rPr>
          <w:rFonts w:hint="eastAsia" w:ascii="宋体" w:hAnsi="宋体"/>
          <w:color w:val="000000"/>
          <w:sz w:val="24"/>
        </w:rPr>
        <w:t>室。</w:t>
      </w:r>
    </w:p>
    <w:p>
      <w:pPr>
        <w:spacing w:line="440" w:lineRule="exact"/>
        <w:ind w:firstLine="480" w:firstLineChars="200"/>
        <w:rPr>
          <w:rFonts w:ascii="宋体"/>
          <w:color w:val="000000"/>
          <w:sz w:val="24"/>
        </w:rPr>
      </w:pPr>
    </w:p>
    <w:p>
      <w:pPr>
        <w:spacing w:line="440" w:lineRule="exact"/>
        <w:ind w:firstLine="480" w:firstLineChars="200"/>
        <w:rPr>
          <w:rFonts w:ascii="宋体"/>
          <w:color w:val="000000"/>
          <w:sz w:val="24"/>
        </w:rPr>
      </w:pPr>
    </w:p>
    <w:p>
      <w:pPr>
        <w:spacing w:line="440" w:lineRule="exact"/>
        <w:ind w:firstLine="480" w:firstLineChars="200"/>
        <w:rPr>
          <w:rFonts w:ascii="宋体"/>
          <w:color w:val="000000"/>
          <w:sz w:val="24"/>
        </w:rPr>
      </w:pPr>
    </w:p>
    <w:p>
      <w:pPr>
        <w:spacing w:line="440" w:lineRule="exact"/>
        <w:ind w:firstLine="480" w:firstLineChars="200"/>
        <w:rPr>
          <w:rFonts w:ascii="宋体"/>
          <w:color w:val="000000"/>
          <w:sz w:val="24"/>
        </w:rPr>
      </w:pPr>
    </w:p>
    <w:p>
      <w:pPr>
        <w:widowControl/>
        <w:spacing w:line="440" w:lineRule="exact"/>
        <w:ind w:firstLine="540" w:firstLineChars="200"/>
        <w:jc w:val="right"/>
        <w:rPr>
          <w:rFonts w:ascii="宋体"/>
          <w:color w:val="000000"/>
          <w:spacing w:val="15"/>
          <w:kern w:val="0"/>
          <w:sz w:val="24"/>
        </w:rPr>
      </w:pPr>
      <w:r>
        <w:rPr>
          <w:rFonts w:hint="eastAsia" w:ascii="宋体" w:hAnsi="宋体"/>
          <w:color w:val="000000"/>
          <w:spacing w:val="15"/>
          <w:kern w:val="0"/>
          <w:sz w:val="24"/>
        </w:rPr>
        <w:t>淮阴工学院招投标办公室</w:t>
      </w:r>
    </w:p>
    <w:p>
      <w:pPr>
        <w:widowControl/>
        <w:spacing w:line="440" w:lineRule="exact"/>
        <w:ind w:firstLine="540" w:firstLineChars="200"/>
        <w:jc w:val="right"/>
        <w:rPr>
          <w:rFonts w:ascii="宋体"/>
          <w:color w:val="000000"/>
          <w:spacing w:val="15"/>
          <w:kern w:val="0"/>
          <w:sz w:val="24"/>
        </w:rPr>
      </w:pPr>
      <w:r>
        <w:rPr>
          <w:rFonts w:ascii="宋体" w:hAnsi="宋体"/>
          <w:color w:val="000000"/>
          <w:spacing w:val="15"/>
          <w:kern w:val="0"/>
          <w:sz w:val="24"/>
        </w:rPr>
        <w:t>2019</w:t>
      </w:r>
      <w:r>
        <w:rPr>
          <w:rFonts w:hint="eastAsia" w:ascii="宋体" w:hAnsi="宋体"/>
          <w:color w:val="000000"/>
          <w:spacing w:val="15"/>
          <w:kern w:val="0"/>
          <w:sz w:val="24"/>
        </w:rPr>
        <w:t>年</w:t>
      </w:r>
      <w:r>
        <w:rPr>
          <w:rFonts w:ascii="宋体" w:hAnsi="宋体"/>
          <w:color w:val="000000"/>
          <w:spacing w:val="15"/>
          <w:kern w:val="0"/>
          <w:sz w:val="24"/>
        </w:rPr>
        <w:t>6</w:t>
      </w:r>
      <w:r>
        <w:rPr>
          <w:rFonts w:hint="eastAsia" w:ascii="宋体" w:hAnsi="宋体"/>
          <w:color w:val="000000"/>
          <w:spacing w:val="15"/>
          <w:kern w:val="0"/>
          <w:sz w:val="24"/>
        </w:rPr>
        <w:t>月</w:t>
      </w:r>
      <w:r>
        <w:rPr>
          <w:rFonts w:ascii="宋体" w:hAnsi="宋体"/>
          <w:color w:val="000000"/>
          <w:spacing w:val="15"/>
          <w:kern w:val="0"/>
          <w:sz w:val="24"/>
        </w:rPr>
        <w:t>3</w:t>
      </w:r>
      <w:r>
        <w:rPr>
          <w:rFonts w:hint="eastAsia" w:ascii="宋体" w:hAnsi="宋体"/>
          <w:color w:val="000000"/>
          <w:spacing w:val="15"/>
          <w:kern w:val="0"/>
          <w:sz w:val="24"/>
        </w:rPr>
        <w:t>日</w:t>
      </w:r>
    </w:p>
    <w:p>
      <w:pPr>
        <w:spacing w:line="440" w:lineRule="exact"/>
        <w:ind w:firstLine="480" w:firstLineChars="200"/>
        <w:jc w:val="center"/>
        <w:rPr>
          <w:rFonts w:ascii="宋体"/>
          <w:color w:val="000000"/>
          <w:sz w:val="36"/>
          <w:szCs w:val="36"/>
        </w:rPr>
      </w:pPr>
      <w:r>
        <w:rPr>
          <w:rFonts w:ascii="宋体"/>
          <w:color w:val="000000"/>
          <w:sz w:val="24"/>
          <w:szCs w:val="24"/>
        </w:rPr>
        <w:br w:type="page"/>
      </w:r>
      <w:r>
        <w:rPr>
          <w:rFonts w:hint="eastAsia" w:ascii="宋体" w:hAnsi="宋体"/>
          <w:color w:val="000000"/>
          <w:sz w:val="36"/>
          <w:szCs w:val="36"/>
        </w:rPr>
        <w:t>第二章</w:t>
      </w:r>
      <w:r>
        <w:rPr>
          <w:rFonts w:ascii="宋体" w:hAnsi="宋体"/>
          <w:color w:val="000000"/>
          <w:sz w:val="36"/>
          <w:szCs w:val="36"/>
        </w:rPr>
        <w:t xml:space="preserve"> </w:t>
      </w:r>
      <w:r>
        <w:rPr>
          <w:rFonts w:hint="eastAsia" w:ascii="宋体" w:hAnsi="宋体"/>
          <w:color w:val="000000"/>
          <w:sz w:val="36"/>
          <w:szCs w:val="36"/>
        </w:rPr>
        <w:t>项目采购需求</w:t>
      </w:r>
    </w:p>
    <w:p>
      <w:pPr>
        <w:ind w:firstLine="480" w:firstLineChars="200"/>
        <w:rPr>
          <w:rFonts w:ascii="宋体"/>
          <w:color w:val="000000"/>
          <w:sz w:val="24"/>
          <w:szCs w:val="24"/>
        </w:rPr>
      </w:pPr>
    </w:p>
    <w:p>
      <w:pPr>
        <w:ind w:firstLine="480" w:firstLineChars="200"/>
        <w:rPr>
          <w:rFonts w:ascii="宋体"/>
          <w:color w:val="000000"/>
          <w:sz w:val="24"/>
          <w:szCs w:val="24"/>
        </w:rPr>
      </w:pPr>
      <w:r>
        <w:rPr>
          <w:rFonts w:hint="eastAsia" w:ascii="宋体" w:hAnsi="宋体"/>
          <w:color w:val="000000"/>
          <w:sz w:val="24"/>
          <w:szCs w:val="24"/>
        </w:rPr>
        <w:t>一、采购清单</w:t>
      </w:r>
    </w:p>
    <w:tbl>
      <w:tblPr>
        <w:tblStyle w:val="12"/>
        <w:tblW w:w="83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7"/>
        <w:gridCol w:w="2987"/>
        <w:gridCol w:w="709"/>
        <w:gridCol w:w="2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2547" w:type="dxa"/>
            <w:vAlign w:val="center"/>
          </w:tcPr>
          <w:p>
            <w:pPr>
              <w:jc w:val="center"/>
              <w:rPr>
                <w:rFonts w:ascii="宋体"/>
                <w:sz w:val="24"/>
                <w:szCs w:val="24"/>
              </w:rPr>
            </w:pPr>
            <w:r>
              <w:rPr>
                <w:rFonts w:hint="eastAsia" w:ascii="宋体" w:hAnsi="宋体"/>
                <w:sz w:val="24"/>
                <w:szCs w:val="24"/>
              </w:rPr>
              <w:t>设备名称</w:t>
            </w:r>
          </w:p>
        </w:tc>
        <w:tc>
          <w:tcPr>
            <w:tcW w:w="2987" w:type="dxa"/>
            <w:vAlign w:val="center"/>
          </w:tcPr>
          <w:p>
            <w:pPr>
              <w:spacing w:beforeLines="50" w:line="160" w:lineRule="exact"/>
              <w:jc w:val="center"/>
              <w:rPr>
                <w:rFonts w:ascii="宋体"/>
                <w:sz w:val="24"/>
                <w:szCs w:val="24"/>
              </w:rPr>
            </w:pPr>
            <w:r>
              <w:rPr>
                <w:rFonts w:hint="eastAsia" w:ascii="宋体" w:hAnsi="宋体"/>
                <w:sz w:val="24"/>
                <w:szCs w:val="24"/>
              </w:rPr>
              <w:t>型号、规格</w:t>
            </w:r>
          </w:p>
        </w:tc>
        <w:tc>
          <w:tcPr>
            <w:tcW w:w="709" w:type="dxa"/>
            <w:vAlign w:val="center"/>
          </w:tcPr>
          <w:p>
            <w:pPr>
              <w:widowControl/>
              <w:jc w:val="center"/>
              <w:rPr>
                <w:rFonts w:ascii="宋体"/>
                <w:sz w:val="24"/>
                <w:szCs w:val="24"/>
              </w:rPr>
            </w:pPr>
            <w:r>
              <w:rPr>
                <w:rFonts w:hint="eastAsia" w:ascii="宋体" w:hAnsi="宋体"/>
                <w:sz w:val="24"/>
                <w:szCs w:val="24"/>
              </w:rPr>
              <w:t>数量</w:t>
            </w:r>
          </w:p>
        </w:tc>
        <w:tc>
          <w:tcPr>
            <w:tcW w:w="2116" w:type="dxa"/>
            <w:vAlign w:val="center"/>
          </w:tcPr>
          <w:p>
            <w:pPr>
              <w:jc w:val="center"/>
              <w:rPr>
                <w:rFonts w:ascii="宋体"/>
                <w:sz w:val="24"/>
                <w:szCs w:val="24"/>
              </w:rPr>
            </w:pPr>
            <w:r>
              <w:rPr>
                <w:rFonts w:hint="eastAsia" w:ascii="宋体" w:hAnsi="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jc w:val="center"/>
        </w:trPr>
        <w:tc>
          <w:tcPr>
            <w:tcW w:w="2547" w:type="dxa"/>
            <w:vAlign w:val="center"/>
          </w:tcPr>
          <w:p>
            <w:pPr>
              <w:rPr>
                <w:rFonts w:ascii="宋体"/>
                <w:sz w:val="24"/>
                <w:szCs w:val="24"/>
              </w:rPr>
            </w:pPr>
            <w:r>
              <w:rPr>
                <w:rFonts w:hint="eastAsia" w:ascii="宋体" w:hAnsi="宋体"/>
                <w:sz w:val="24"/>
                <w:szCs w:val="24"/>
              </w:rPr>
              <w:t>投影机</w:t>
            </w:r>
          </w:p>
        </w:tc>
        <w:tc>
          <w:tcPr>
            <w:tcW w:w="2987" w:type="dxa"/>
            <w:vAlign w:val="center"/>
          </w:tcPr>
          <w:p>
            <w:pPr>
              <w:rPr>
                <w:rFonts w:ascii="宋体" w:hAnsi="宋体"/>
                <w:sz w:val="24"/>
                <w:szCs w:val="24"/>
              </w:rPr>
            </w:pPr>
            <w:r>
              <w:rPr>
                <w:rFonts w:ascii="宋体" w:hAnsi="宋体"/>
                <w:sz w:val="24"/>
                <w:szCs w:val="24"/>
              </w:rPr>
              <w:t>5000</w:t>
            </w:r>
            <w:r>
              <w:rPr>
                <w:rFonts w:hint="eastAsia" w:ascii="宋体" w:hAnsi="宋体"/>
                <w:sz w:val="24"/>
                <w:szCs w:val="24"/>
              </w:rPr>
              <w:t>流明</w:t>
            </w:r>
            <w:r>
              <w:rPr>
                <w:rFonts w:ascii="宋体" w:hAnsi="宋体"/>
                <w:sz w:val="24"/>
                <w:szCs w:val="24"/>
              </w:rPr>
              <w:t>3LCD</w:t>
            </w:r>
          </w:p>
        </w:tc>
        <w:tc>
          <w:tcPr>
            <w:tcW w:w="709" w:type="dxa"/>
            <w:vAlign w:val="center"/>
          </w:tcPr>
          <w:p>
            <w:pPr>
              <w:jc w:val="center"/>
              <w:rPr>
                <w:rFonts w:ascii="宋体" w:hAnsi="宋体"/>
                <w:sz w:val="24"/>
                <w:szCs w:val="24"/>
              </w:rPr>
            </w:pPr>
            <w:r>
              <w:rPr>
                <w:rFonts w:ascii="宋体" w:hAnsi="宋体"/>
                <w:sz w:val="24"/>
                <w:szCs w:val="24"/>
              </w:rPr>
              <w:t>34</w:t>
            </w:r>
          </w:p>
        </w:tc>
        <w:tc>
          <w:tcPr>
            <w:tcW w:w="2116"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jc w:val="center"/>
        </w:trPr>
        <w:tc>
          <w:tcPr>
            <w:tcW w:w="2547" w:type="dxa"/>
            <w:vAlign w:val="center"/>
          </w:tcPr>
          <w:p>
            <w:pPr>
              <w:rPr>
                <w:rFonts w:ascii="宋体"/>
                <w:sz w:val="24"/>
                <w:szCs w:val="24"/>
              </w:rPr>
            </w:pPr>
            <w:r>
              <w:rPr>
                <w:rFonts w:hint="eastAsia" w:ascii="宋体" w:hAnsi="宋体"/>
                <w:sz w:val="24"/>
                <w:szCs w:val="24"/>
              </w:rPr>
              <w:t>电动幕布</w:t>
            </w:r>
          </w:p>
        </w:tc>
        <w:tc>
          <w:tcPr>
            <w:tcW w:w="2987" w:type="dxa"/>
            <w:vAlign w:val="center"/>
          </w:tcPr>
          <w:p>
            <w:pPr>
              <w:rPr>
                <w:rFonts w:ascii="宋体"/>
                <w:sz w:val="24"/>
                <w:szCs w:val="24"/>
              </w:rPr>
            </w:pPr>
            <w:r>
              <w:rPr>
                <w:rFonts w:ascii="宋体" w:hAnsi="宋体"/>
                <w:sz w:val="24"/>
                <w:szCs w:val="24"/>
              </w:rPr>
              <w:t>150</w:t>
            </w:r>
            <w:r>
              <w:rPr>
                <w:rFonts w:hint="eastAsia" w:ascii="宋体" w:hAnsi="宋体"/>
                <w:sz w:val="24"/>
                <w:szCs w:val="24"/>
              </w:rPr>
              <w:t>寸电动幕</w:t>
            </w:r>
          </w:p>
        </w:tc>
        <w:tc>
          <w:tcPr>
            <w:tcW w:w="709" w:type="dxa"/>
            <w:vAlign w:val="center"/>
          </w:tcPr>
          <w:p>
            <w:pPr>
              <w:jc w:val="center"/>
              <w:rPr>
                <w:rFonts w:ascii="宋体" w:hAnsi="宋体"/>
                <w:sz w:val="24"/>
                <w:szCs w:val="24"/>
              </w:rPr>
            </w:pPr>
            <w:r>
              <w:rPr>
                <w:rFonts w:ascii="宋体" w:hAnsi="宋体"/>
                <w:sz w:val="24"/>
                <w:szCs w:val="24"/>
              </w:rPr>
              <w:t>34</w:t>
            </w:r>
          </w:p>
        </w:tc>
        <w:tc>
          <w:tcPr>
            <w:tcW w:w="2116"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2547" w:type="dxa"/>
            <w:vAlign w:val="center"/>
          </w:tcPr>
          <w:p>
            <w:pPr>
              <w:rPr>
                <w:rFonts w:ascii="宋体"/>
                <w:sz w:val="24"/>
                <w:szCs w:val="24"/>
              </w:rPr>
            </w:pPr>
            <w:r>
              <w:rPr>
                <w:rFonts w:hint="eastAsia" w:ascii="宋体" w:hAnsi="宋体"/>
                <w:sz w:val="24"/>
                <w:szCs w:val="24"/>
              </w:rPr>
              <w:t>信号无损传输设备</w:t>
            </w:r>
          </w:p>
        </w:tc>
        <w:tc>
          <w:tcPr>
            <w:tcW w:w="2987" w:type="dxa"/>
            <w:vAlign w:val="center"/>
          </w:tcPr>
          <w:p>
            <w:pPr>
              <w:rPr>
                <w:rFonts w:ascii="宋体"/>
                <w:sz w:val="24"/>
                <w:szCs w:val="24"/>
              </w:rPr>
            </w:pPr>
            <w:r>
              <w:rPr>
                <w:rFonts w:ascii="宋体" w:hAnsi="宋体"/>
                <w:sz w:val="24"/>
                <w:szCs w:val="24"/>
              </w:rPr>
              <w:t>VGA</w:t>
            </w:r>
            <w:r>
              <w:rPr>
                <w:rFonts w:hint="eastAsia" w:ascii="宋体" w:hAnsi="宋体"/>
                <w:sz w:val="24"/>
                <w:szCs w:val="24"/>
              </w:rPr>
              <w:t>信号无损传输设备</w:t>
            </w:r>
          </w:p>
        </w:tc>
        <w:tc>
          <w:tcPr>
            <w:tcW w:w="709" w:type="dxa"/>
            <w:vAlign w:val="center"/>
          </w:tcPr>
          <w:p>
            <w:pPr>
              <w:jc w:val="center"/>
              <w:rPr>
                <w:rFonts w:ascii="宋体" w:hAnsi="宋体"/>
                <w:sz w:val="24"/>
                <w:szCs w:val="24"/>
              </w:rPr>
            </w:pPr>
            <w:r>
              <w:rPr>
                <w:rFonts w:ascii="宋体" w:hAnsi="宋体"/>
                <w:sz w:val="24"/>
                <w:szCs w:val="24"/>
              </w:rPr>
              <w:t>18</w:t>
            </w:r>
          </w:p>
        </w:tc>
        <w:tc>
          <w:tcPr>
            <w:tcW w:w="2116" w:type="dxa"/>
            <w:vAlign w:val="center"/>
          </w:tcPr>
          <w:p>
            <w:pPr>
              <w:rPr>
                <w:rFonts w:ascii="宋体"/>
                <w:sz w:val="24"/>
                <w:szCs w:val="24"/>
              </w:rPr>
            </w:pPr>
            <w:r>
              <w:rPr>
                <w:rFonts w:hint="eastAsia" w:ascii="宋体" w:hAnsi="宋体"/>
                <w:sz w:val="24"/>
                <w:szCs w:val="24"/>
              </w:rPr>
              <w:t>北京路阶梯教室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jc w:val="center"/>
        </w:trPr>
        <w:tc>
          <w:tcPr>
            <w:tcW w:w="2547" w:type="dxa"/>
            <w:vAlign w:val="center"/>
          </w:tcPr>
          <w:p>
            <w:pPr>
              <w:rPr>
                <w:rFonts w:ascii="宋体"/>
                <w:sz w:val="24"/>
                <w:szCs w:val="24"/>
              </w:rPr>
            </w:pPr>
            <w:r>
              <w:rPr>
                <w:rFonts w:hint="eastAsia" w:ascii="宋体" w:hAnsi="宋体"/>
                <w:sz w:val="24"/>
                <w:szCs w:val="24"/>
              </w:rPr>
              <w:t>辅材</w:t>
            </w:r>
          </w:p>
        </w:tc>
        <w:tc>
          <w:tcPr>
            <w:tcW w:w="2987" w:type="dxa"/>
            <w:vAlign w:val="center"/>
          </w:tcPr>
          <w:p>
            <w:pPr>
              <w:rPr>
                <w:rFonts w:ascii="宋体"/>
                <w:sz w:val="24"/>
                <w:szCs w:val="24"/>
              </w:rPr>
            </w:pPr>
            <w:r>
              <w:rPr>
                <w:rFonts w:hint="eastAsia" w:ascii="宋体" w:hAnsi="宋体"/>
                <w:sz w:val="24"/>
                <w:szCs w:val="24"/>
              </w:rPr>
              <w:t>设备安装所需材料</w:t>
            </w:r>
          </w:p>
        </w:tc>
        <w:tc>
          <w:tcPr>
            <w:tcW w:w="709" w:type="dxa"/>
            <w:vAlign w:val="center"/>
          </w:tcPr>
          <w:p>
            <w:pPr>
              <w:jc w:val="center"/>
              <w:rPr>
                <w:rFonts w:ascii="宋体" w:hAnsi="宋体"/>
                <w:sz w:val="24"/>
                <w:szCs w:val="24"/>
              </w:rPr>
            </w:pPr>
            <w:r>
              <w:rPr>
                <w:rFonts w:ascii="宋体" w:hAnsi="宋体"/>
                <w:sz w:val="24"/>
                <w:szCs w:val="24"/>
              </w:rPr>
              <w:t>34</w:t>
            </w:r>
          </w:p>
        </w:tc>
        <w:tc>
          <w:tcPr>
            <w:tcW w:w="2116"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jc w:val="center"/>
        </w:trPr>
        <w:tc>
          <w:tcPr>
            <w:tcW w:w="2547" w:type="dxa"/>
            <w:vAlign w:val="center"/>
          </w:tcPr>
          <w:p>
            <w:pPr>
              <w:rPr>
                <w:rFonts w:ascii="宋体"/>
                <w:sz w:val="24"/>
                <w:szCs w:val="24"/>
              </w:rPr>
            </w:pPr>
            <w:r>
              <w:rPr>
                <w:rFonts w:hint="eastAsia" w:ascii="宋体" w:hAnsi="宋体"/>
                <w:sz w:val="24"/>
                <w:szCs w:val="24"/>
              </w:rPr>
              <w:t>安装调试费</w:t>
            </w:r>
          </w:p>
        </w:tc>
        <w:tc>
          <w:tcPr>
            <w:tcW w:w="2987" w:type="dxa"/>
            <w:vAlign w:val="center"/>
          </w:tcPr>
          <w:p>
            <w:pPr>
              <w:rPr>
                <w:rFonts w:ascii="宋体"/>
                <w:sz w:val="24"/>
                <w:szCs w:val="24"/>
              </w:rPr>
            </w:pPr>
          </w:p>
        </w:tc>
        <w:tc>
          <w:tcPr>
            <w:tcW w:w="709" w:type="dxa"/>
            <w:vAlign w:val="center"/>
          </w:tcPr>
          <w:p>
            <w:pPr>
              <w:jc w:val="center"/>
              <w:rPr>
                <w:rFonts w:ascii="宋体" w:hAnsi="宋体"/>
                <w:sz w:val="24"/>
                <w:szCs w:val="24"/>
              </w:rPr>
            </w:pPr>
            <w:r>
              <w:rPr>
                <w:rFonts w:ascii="宋体" w:hAnsi="宋体"/>
                <w:sz w:val="24"/>
                <w:szCs w:val="24"/>
              </w:rPr>
              <w:t>34</w:t>
            </w:r>
          </w:p>
        </w:tc>
        <w:tc>
          <w:tcPr>
            <w:tcW w:w="2116" w:type="dxa"/>
            <w:vAlign w:val="center"/>
          </w:tcPr>
          <w:p>
            <w:pPr>
              <w:rPr>
                <w:rFonts w:ascii="宋体"/>
                <w:sz w:val="24"/>
                <w:szCs w:val="24"/>
              </w:rPr>
            </w:pPr>
          </w:p>
        </w:tc>
      </w:tr>
    </w:tbl>
    <w:p>
      <w:pPr>
        <w:spacing w:line="360" w:lineRule="auto"/>
        <w:ind w:firstLine="480" w:firstLineChars="200"/>
        <w:rPr>
          <w:rFonts w:ascii="宋体"/>
          <w:b/>
          <w:color w:val="000000"/>
          <w:sz w:val="24"/>
          <w:lang w:val="zh-CN"/>
        </w:rPr>
      </w:pPr>
      <w:r>
        <w:rPr>
          <w:rFonts w:hint="eastAsia" w:ascii="宋体" w:hAnsi="宋体"/>
          <w:b/>
          <w:color w:val="000000"/>
          <w:sz w:val="24"/>
          <w:lang w:val="zh-CN"/>
        </w:rPr>
        <w:t>注意事项：投影机开关信号必须接受我校多媒体教室中控系统控制；投影机与幕布安装在我校阶梯教室，其中北京路校区</w:t>
      </w:r>
      <w:r>
        <w:rPr>
          <w:rFonts w:ascii="宋体" w:hAnsi="宋体"/>
          <w:b/>
          <w:color w:val="000000"/>
          <w:sz w:val="24"/>
          <w:lang w:val="zh-CN"/>
        </w:rPr>
        <w:t>18</w:t>
      </w:r>
      <w:r>
        <w:rPr>
          <w:rFonts w:hint="eastAsia" w:ascii="宋体" w:hAnsi="宋体"/>
          <w:b/>
          <w:color w:val="000000"/>
          <w:sz w:val="24"/>
          <w:lang w:val="zh-CN"/>
        </w:rPr>
        <w:t>口阶梯教室需要重新布设</w:t>
      </w:r>
      <w:r>
        <w:rPr>
          <w:rFonts w:ascii="宋体" w:hAnsi="宋体"/>
          <w:b/>
          <w:color w:val="000000"/>
          <w:sz w:val="24"/>
          <w:lang w:val="zh-CN"/>
        </w:rPr>
        <w:t>VGA</w:t>
      </w:r>
      <w:r>
        <w:rPr>
          <w:rFonts w:hint="eastAsia" w:ascii="宋体" w:hAnsi="宋体"/>
          <w:b/>
          <w:color w:val="000000"/>
          <w:sz w:val="24"/>
          <w:lang w:val="zh-CN"/>
        </w:rPr>
        <w:t>线、无损信号线、线槽，请各投标单位认真核算施工与辅材成本。</w:t>
      </w:r>
    </w:p>
    <w:p>
      <w:pPr>
        <w:rPr>
          <w:rFonts w:ascii="宋体"/>
          <w:color w:val="000000"/>
          <w:sz w:val="24"/>
          <w:szCs w:val="24"/>
        </w:rPr>
      </w:pPr>
    </w:p>
    <w:p>
      <w:pPr>
        <w:spacing w:line="360" w:lineRule="auto"/>
        <w:ind w:firstLine="480" w:firstLineChars="200"/>
        <w:rPr>
          <w:rFonts w:ascii="宋体"/>
          <w:color w:val="000000"/>
          <w:sz w:val="24"/>
          <w:lang w:val="zh-CN"/>
        </w:rPr>
      </w:pPr>
      <w:r>
        <w:rPr>
          <w:rFonts w:hint="eastAsia" w:ascii="宋体" w:hAnsi="宋体"/>
          <w:color w:val="000000"/>
          <w:sz w:val="24"/>
          <w:lang w:val="zh-CN"/>
        </w:rPr>
        <w:t>二、主要设备技术参数与性能要求</w:t>
      </w:r>
    </w:p>
    <w:tbl>
      <w:tblPr>
        <w:tblStyle w:val="12"/>
        <w:tblW w:w="84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59"/>
        <w:gridCol w:w="3828"/>
        <w:gridCol w:w="708"/>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704" w:type="dxa"/>
            <w:vAlign w:val="center"/>
          </w:tcPr>
          <w:p>
            <w:pPr>
              <w:autoSpaceDE w:val="0"/>
              <w:autoSpaceDN w:val="0"/>
              <w:adjustRightInd w:val="0"/>
              <w:spacing w:line="300" w:lineRule="exact"/>
              <w:ind w:right="-92" w:rightChars="-44"/>
              <w:rPr>
                <w:rFonts w:ascii="宋体"/>
                <w:b/>
                <w:bCs/>
                <w:color w:val="000000"/>
                <w:szCs w:val="21"/>
              </w:rPr>
            </w:pPr>
            <w:r>
              <w:rPr>
                <w:rFonts w:hint="eastAsia" w:ascii="宋体" w:hAnsi="宋体"/>
                <w:b/>
                <w:bCs/>
                <w:color w:val="000000"/>
                <w:szCs w:val="21"/>
                <w:lang w:val="zh-CN"/>
              </w:rPr>
              <w:t>序号</w:t>
            </w:r>
          </w:p>
        </w:tc>
        <w:tc>
          <w:tcPr>
            <w:tcW w:w="1559" w:type="dxa"/>
            <w:vAlign w:val="center"/>
          </w:tcPr>
          <w:p>
            <w:pPr>
              <w:autoSpaceDE w:val="0"/>
              <w:autoSpaceDN w:val="0"/>
              <w:adjustRightInd w:val="0"/>
              <w:spacing w:line="300" w:lineRule="exact"/>
              <w:ind w:left="-105" w:leftChars="-50" w:right="-107" w:rightChars="-51"/>
              <w:jc w:val="center"/>
              <w:rPr>
                <w:rFonts w:ascii="宋体"/>
                <w:b/>
                <w:bCs/>
                <w:color w:val="000000"/>
                <w:szCs w:val="21"/>
              </w:rPr>
            </w:pPr>
            <w:r>
              <w:rPr>
                <w:rFonts w:hint="eastAsia" w:ascii="宋体" w:hAnsi="宋体"/>
                <w:b/>
                <w:bCs/>
                <w:color w:val="000000"/>
                <w:szCs w:val="21"/>
              </w:rPr>
              <w:t>设备</w:t>
            </w:r>
          </w:p>
        </w:tc>
        <w:tc>
          <w:tcPr>
            <w:tcW w:w="3828" w:type="dxa"/>
            <w:vAlign w:val="center"/>
          </w:tcPr>
          <w:p>
            <w:pPr>
              <w:spacing w:line="300" w:lineRule="exact"/>
              <w:jc w:val="center"/>
              <w:rPr>
                <w:rFonts w:ascii="宋体" w:cs="宋体"/>
                <w:b/>
                <w:bCs/>
                <w:color w:val="000000"/>
                <w:szCs w:val="21"/>
              </w:rPr>
            </w:pPr>
            <w:r>
              <w:rPr>
                <w:rFonts w:hint="eastAsia" w:ascii="宋体" w:hAnsi="宋体"/>
                <w:b/>
                <w:bCs/>
                <w:color w:val="000000"/>
                <w:szCs w:val="21"/>
              </w:rPr>
              <w:t>规格及技术配置最低要求</w:t>
            </w:r>
          </w:p>
        </w:tc>
        <w:tc>
          <w:tcPr>
            <w:tcW w:w="708" w:type="dxa"/>
            <w:vAlign w:val="center"/>
          </w:tcPr>
          <w:p>
            <w:pPr>
              <w:autoSpaceDE w:val="0"/>
              <w:autoSpaceDN w:val="0"/>
              <w:adjustRightInd w:val="0"/>
              <w:spacing w:line="300" w:lineRule="exact"/>
              <w:jc w:val="center"/>
              <w:rPr>
                <w:rFonts w:ascii="宋体"/>
                <w:b/>
                <w:bCs/>
                <w:color w:val="000000"/>
                <w:szCs w:val="21"/>
              </w:rPr>
            </w:pPr>
            <w:r>
              <w:rPr>
                <w:rFonts w:hint="eastAsia" w:ascii="宋体" w:hAnsi="宋体"/>
                <w:b/>
                <w:bCs/>
                <w:color w:val="000000"/>
                <w:szCs w:val="21"/>
                <w:lang w:val="zh-CN"/>
              </w:rPr>
              <w:t>数量</w:t>
            </w:r>
          </w:p>
        </w:tc>
        <w:tc>
          <w:tcPr>
            <w:tcW w:w="1645" w:type="dxa"/>
            <w:vAlign w:val="center"/>
          </w:tcPr>
          <w:p>
            <w:pPr>
              <w:autoSpaceDE w:val="0"/>
              <w:autoSpaceDN w:val="0"/>
              <w:adjustRightInd w:val="0"/>
              <w:spacing w:line="300" w:lineRule="exact"/>
              <w:jc w:val="center"/>
              <w:rPr>
                <w:rFonts w:ascii="宋体"/>
                <w:b/>
                <w:bCs/>
                <w:color w:val="000000"/>
                <w:szCs w:val="21"/>
                <w:lang w:val="zh-CN"/>
              </w:rPr>
            </w:pPr>
            <w:r>
              <w:rPr>
                <w:rFonts w:hint="eastAsia" w:ascii="宋体" w:hAnsi="宋体"/>
                <w:b/>
                <w:bCs/>
                <w:color w:val="000000"/>
                <w:szCs w:val="21"/>
                <w:lang w:val="zh-CN"/>
              </w:rPr>
              <w:t>推荐品牌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0" w:hRule="atLeast"/>
          <w:jc w:val="center"/>
        </w:trPr>
        <w:tc>
          <w:tcPr>
            <w:tcW w:w="704" w:type="dxa"/>
            <w:vAlign w:val="center"/>
          </w:tcPr>
          <w:p>
            <w:pPr>
              <w:spacing w:line="300" w:lineRule="exact"/>
              <w:jc w:val="center"/>
              <w:rPr>
                <w:rFonts w:ascii="宋体"/>
                <w:color w:val="000000"/>
                <w:szCs w:val="21"/>
              </w:rPr>
            </w:pPr>
            <w:r>
              <w:rPr>
                <w:rFonts w:ascii="宋体" w:hAnsi="宋体"/>
                <w:color w:val="000000"/>
                <w:szCs w:val="21"/>
              </w:rPr>
              <w:t>1</w:t>
            </w:r>
          </w:p>
        </w:tc>
        <w:tc>
          <w:tcPr>
            <w:tcW w:w="1559" w:type="dxa"/>
            <w:vAlign w:val="center"/>
          </w:tcPr>
          <w:p>
            <w:pPr>
              <w:spacing w:line="300" w:lineRule="exact"/>
              <w:jc w:val="center"/>
              <w:rPr>
                <w:rFonts w:ascii="宋体"/>
                <w:bCs/>
                <w:color w:val="000000"/>
                <w:szCs w:val="21"/>
              </w:rPr>
            </w:pPr>
            <w:r>
              <w:rPr>
                <w:rFonts w:hint="eastAsia" w:ascii="宋体" w:hAnsi="宋体"/>
                <w:bCs/>
                <w:color w:val="000000"/>
                <w:szCs w:val="21"/>
              </w:rPr>
              <w:t>投影机</w:t>
            </w:r>
          </w:p>
        </w:tc>
        <w:tc>
          <w:tcPr>
            <w:tcW w:w="3828" w:type="dxa"/>
            <w:vAlign w:val="center"/>
          </w:tcPr>
          <w:p>
            <w:pPr>
              <w:spacing w:line="260" w:lineRule="exact"/>
              <w:rPr>
                <w:rFonts w:ascii="宋体"/>
                <w:bCs/>
                <w:color w:val="000000"/>
                <w:szCs w:val="21"/>
              </w:rPr>
            </w:pPr>
            <w:r>
              <w:rPr>
                <w:rFonts w:ascii="宋体" w:hAnsi="宋体"/>
                <w:bCs/>
                <w:color w:val="000000"/>
                <w:szCs w:val="21"/>
              </w:rPr>
              <w:t>1</w:t>
            </w:r>
            <w:r>
              <w:rPr>
                <w:rFonts w:hint="eastAsia" w:ascii="宋体" w:hAnsi="宋体"/>
                <w:bCs/>
                <w:color w:val="000000"/>
                <w:szCs w:val="21"/>
              </w:rPr>
              <w:t>、基本参数：</w:t>
            </w:r>
          </w:p>
          <w:p>
            <w:pPr>
              <w:spacing w:line="260" w:lineRule="exact"/>
              <w:rPr>
                <w:rFonts w:ascii="宋体"/>
                <w:bCs/>
                <w:color w:val="000000"/>
                <w:szCs w:val="21"/>
              </w:rPr>
            </w:pPr>
            <w:r>
              <w:rPr>
                <w:rFonts w:ascii="宋体" w:hAnsi="宋体"/>
                <w:bCs/>
                <w:color w:val="000000"/>
                <w:szCs w:val="21"/>
              </w:rPr>
              <w:t>a.</w:t>
            </w:r>
            <w:r>
              <w:rPr>
                <w:rFonts w:hint="eastAsia" w:ascii="宋体" w:hAnsi="宋体"/>
                <w:bCs/>
                <w:color w:val="000000"/>
                <w:szCs w:val="21"/>
              </w:rPr>
              <w:t>★投影技术：</w:t>
            </w:r>
            <w:r>
              <w:rPr>
                <w:rFonts w:ascii="宋体" w:hAnsi="宋体"/>
                <w:bCs/>
                <w:color w:val="000000"/>
                <w:szCs w:val="21"/>
              </w:rPr>
              <w:t>3LCD</w:t>
            </w:r>
          </w:p>
          <w:p>
            <w:pPr>
              <w:spacing w:line="260" w:lineRule="exact"/>
              <w:rPr>
                <w:rFonts w:ascii="宋体"/>
                <w:color w:val="000000"/>
                <w:szCs w:val="21"/>
              </w:rPr>
            </w:pPr>
            <w:r>
              <w:rPr>
                <w:rFonts w:ascii="宋体" w:hAnsi="宋体"/>
                <w:color w:val="000000"/>
                <w:szCs w:val="21"/>
              </w:rPr>
              <w:t>b.</w:t>
            </w:r>
            <w:r>
              <w:rPr>
                <w:rFonts w:hint="eastAsia" w:ascii="宋体" w:hAnsi="宋体"/>
                <w:color w:val="000000"/>
                <w:szCs w:val="21"/>
              </w:rPr>
              <w:t>灯泡：</w:t>
            </w:r>
          </w:p>
          <w:p>
            <w:pPr>
              <w:spacing w:line="260" w:lineRule="exact"/>
              <w:ind w:firstLine="210" w:firstLineChars="100"/>
              <w:rPr>
                <w:rFonts w:ascii="宋体"/>
                <w:bCs/>
                <w:color w:val="000000"/>
                <w:szCs w:val="21"/>
              </w:rPr>
            </w:pPr>
            <w:r>
              <w:rPr>
                <w:rFonts w:hint="eastAsia" w:ascii="宋体" w:hAnsi="宋体"/>
                <w:color w:val="000000"/>
                <w:szCs w:val="21"/>
              </w:rPr>
              <w:t>★</w:t>
            </w:r>
            <w:r>
              <w:rPr>
                <w:rFonts w:hint="eastAsia" w:ascii="宋体" w:hAnsi="宋体"/>
                <w:bCs/>
                <w:color w:val="000000"/>
                <w:szCs w:val="21"/>
              </w:rPr>
              <w:t>亮度</w:t>
            </w:r>
            <w:r>
              <w:rPr>
                <w:rFonts w:ascii="宋体" w:hAnsi="宋体"/>
                <w:bCs/>
                <w:color w:val="000000"/>
                <w:szCs w:val="21"/>
              </w:rPr>
              <w:t>5</w:t>
            </w:r>
            <w:r>
              <w:rPr>
                <w:rFonts w:ascii="宋体"/>
                <w:bCs/>
                <w:color w:val="000000"/>
                <w:szCs w:val="21"/>
              </w:rPr>
              <w:t>000</w:t>
            </w:r>
            <w:r>
              <w:rPr>
                <w:rFonts w:hint="eastAsia" w:ascii="宋体" w:hAnsi="宋体"/>
                <w:bCs/>
                <w:color w:val="000000"/>
                <w:szCs w:val="21"/>
              </w:rPr>
              <w:t>流明；</w:t>
            </w:r>
          </w:p>
          <w:p>
            <w:pPr>
              <w:spacing w:line="260" w:lineRule="exact"/>
              <w:rPr>
                <w:rFonts w:ascii="宋体"/>
                <w:bCs/>
                <w:color w:val="000000"/>
                <w:szCs w:val="21"/>
              </w:rPr>
            </w:pPr>
            <w:r>
              <w:rPr>
                <w:rFonts w:ascii="宋体" w:hAnsi="宋体"/>
                <w:bCs/>
                <w:color w:val="000000"/>
                <w:szCs w:val="21"/>
              </w:rPr>
              <w:t>c.</w:t>
            </w:r>
            <w:r>
              <w:rPr>
                <w:rFonts w:hint="eastAsia" w:ascii="宋体" w:hAnsi="宋体"/>
                <w:bCs/>
                <w:color w:val="000000"/>
                <w:szCs w:val="21"/>
              </w:rPr>
              <w:t>标准分辨率</w:t>
            </w:r>
            <w:r>
              <w:rPr>
                <w:rFonts w:ascii="宋体" w:hAnsi="宋体"/>
                <w:bCs/>
                <w:color w:val="000000"/>
                <w:szCs w:val="21"/>
              </w:rPr>
              <w:t>:XGA 1024</w:t>
            </w:r>
            <w:r>
              <w:rPr>
                <w:rFonts w:hint="eastAsia" w:ascii="宋体" w:hAnsi="宋体"/>
                <w:bCs/>
                <w:color w:val="000000"/>
                <w:szCs w:val="21"/>
              </w:rPr>
              <w:t>×</w:t>
            </w:r>
            <w:r>
              <w:rPr>
                <w:rFonts w:ascii="宋体" w:hAnsi="宋体"/>
                <w:bCs/>
                <w:color w:val="000000"/>
                <w:szCs w:val="21"/>
              </w:rPr>
              <w:t>768</w:t>
            </w:r>
          </w:p>
          <w:p>
            <w:pPr>
              <w:spacing w:line="260" w:lineRule="exact"/>
              <w:rPr>
                <w:rFonts w:ascii="宋体"/>
                <w:bCs/>
                <w:color w:val="000000"/>
                <w:szCs w:val="21"/>
              </w:rPr>
            </w:pPr>
            <w:r>
              <w:rPr>
                <w:rFonts w:ascii="宋体" w:hAnsi="宋体"/>
                <w:color w:val="000000"/>
                <w:szCs w:val="21"/>
              </w:rPr>
              <w:t>d.</w:t>
            </w:r>
            <w:r>
              <w:rPr>
                <w:rFonts w:hint="eastAsia" w:ascii="宋体" w:hAnsi="宋体"/>
                <w:color w:val="000000"/>
                <w:szCs w:val="21"/>
              </w:rPr>
              <w:t>★</w:t>
            </w:r>
            <w:r>
              <w:rPr>
                <w:rFonts w:hint="eastAsia" w:ascii="宋体" w:hAnsi="宋体"/>
                <w:bCs/>
                <w:color w:val="000000"/>
                <w:szCs w:val="21"/>
              </w:rPr>
              <w:t>对比度：</w:t>
            </w:r>
            <w:r>
              <w:rPr>
                <w:rFonts w:ascii="宋体" w:hAnsi="宋体"/>
                <w:bCs/>
                <w:color w:val="000000"/>
                <w:szCs w:val="21"/>
              </w:rPr>
              <w:t>15000:1</w:t>
            </w:r>
          </w:p>
          <w:p>
            <w:pPr>
              <w:spacing w:line="260" w:lineRule="exact"/>
              <w:rPr>
                <w:rFonts w:ascii="宋体"/>
                <w:bCs/>
                <w:color w:val="000000"/>
                <w:szCs w:val="21"/>
              </w:rPr>
            </w:pPr>
            <w:r>
              <w:rPr>
                <w:rFonts w:ascii="宋体" w:hAnsi="宋体"/>
                <w:color w:val="000000"/>
                <w:szCs w:val="21"/>
              </w:rPr>
              <w:t>e.</w:t>
            </w:r>
            <w:r>
              <w:rPr>
                <w:rFonts w:hint="eastAsia" w:ascii="宋体" w:hAnsi="宋体"/>
                <w:color w:val="000000"/>
                <w:szCs w:val="21"/>
              </w:rPr>
              <w:t>★</w:t>
            </w:r>
            <w:r>
              <w:rPr>
                <w:rFonts w:hint="eastAsia" w:ascii="宋体" w:hAnsi="宋体"/>
                <w:bCs/>
                <w:color w:val="000000"/>
                <w:szCs w:val="21"/>
              </w:rPr>
              <w:t>灯泡寿命：</w:t>
            </w:r>
            <w:r>
              <w:rPr>
                <w:rFonts w:ascii="宋体" w:hAnsi="宋体"/>
                <w:bCs/>
                <w:color w:val="000000"/>
                <w:szCs w:val="21"/>
              </w:rPr>
              <w:t>4</w:t>
            </w:r>
            <w:r>
              <w:rPr>
                <w:rFonts w:ascii="宋体"/>
                <w:bCs/>
                <w:color w:val="000000"/>
                <w:szCs w:val="21"/>
              </w:rPr>
              <w:t>000</w:t>
            </w:r>
            <w:r>
              <w:rPr>
                <w:rFonts w:hint="eastAsia" w:ascii="宋体" w:hAnsi="宋体"/>
                <w:bCs/>
                <w:color w:val="000000"/>
                <w:szCs w:val="21"/>
              </w:rPr>
              <w:t>小时（标准模式）</w:t>
            </w:r>
          </w:p>
          <w:p>
            <w:pPr>
              <w:pStyle w:val="9"/>
              <w:widowControl/>
              <w:rPr>
                <w:bCs/>
                <w:color w:val="000000"/>
                <w:sz w:val="21"/>
                <w:szCs w:val="21"/>
              </w:rPr>
            </w:pPr>
            <w:r>
              <w:rPr>
                <w:bCs/>
                <w:color w:val="000000"/>
                <w:sz w:val="21"/>
                <w:szCs w:val="21"/>
              </w:rPr>
              <w:t>2</w:t>
            </w:r>
            <w:r>
              <w:rPr>
                <w:rFonts w:hint="eastAsia"/>
                <w:bCs/>
                <w:color w:val="000000"/>
                <w:sz w:val="21"/>
                <w:szCs w:val="21"/>
              </w:rPr>
              <w:t>、输入接口：</w:t>
            </w:r>
            <w:r>
              <w:rPr>
                <w:bCs/>
                <w:color w:val="000000"/>
                <w:sz w:val="21"/>
                <w:szCs w:val="21"/>
              </w:rPr>
              <w:t>VGA</w:t>
            </w:r>
            <w:r>
              <w:rPr>
                <w:rFonts w:hint="eastAsia"/>
                <w:bCs/>
                <w:color w:val="000000"/>
                <w:sz w:val="21"/>
                <w:szCs w:val="21"/>
              </w:rPr>
              <w:t>接口</w:t>
            </w:r>
            <w:r>
              <w:rPr>
                <w:bCs/>
                <w:color w:val="000000"/>
                <w:sz w:val="21"/>
                <w:szCs w:val="21"/>
              </w:rPr>
              <w:t>*1</w:t>
            </w:r>
            <w:r>
              <w:rPr>
                <w:rFonts w:hint="eastAsia"/>
                <w:bCs/>
                <w:color w:val="000000"/>
                <w:sz w:val="21"/>
                <w:szCs w:val="21"/>
              </w:rPr>
              <w:t>、</w:t>
            </w:r>
            <w:r>
              <w:rPr>
                <w:bCs/>
                <w:color w:val="000000"/>
                <w:sz w:val="21"/>
                <w:szCs w:val="21"/>
              </w:rPr>
              <w:t>HDMI*1</w:t>
            </w:r>
            <w:r>
              <w:rPr>
                <w:rFonts w:hint="eastAsia"/>
                <w:bCs/>
                <w:color w:val="000000"/>
                <w:sz w:val="21"/>
                <w:szCs w:val="21"/>
              </w:rPr>
              <w:t>、</w:t>
            </w:r>
            <w:r>
              <w:rPr>
                <w:bCs/>
                <w:color w:val="000000"/>
                <w:sz w:val="21"/>
                <w:szCs w:val="21"/>
              </w:rPr>
              <w:t>9</w:t>
            </w:r>
            <w:r>
              <w:rPr>
                <w:rFonts w:hint="eastAsia"/>
                <w:bCs/>
                <w:color w:val="000000"/>
                <w:sz w:val="21"/>
                <w:szCs w:val="21"/>
              </w:rPr>
              <w:t>针</w:t>
            </w:r>
            <w:r>
              <w:rPr>
                <w:bCs/>
                <w:color w:val="000000"/>
                <w:sz w:val="21"/>
                <w:szCs w:val="21"/>
              </w:rPr>
              <w:t>232</w:t>
            </w:r>
            <w:r>
              <w:rPr>
                <w:rFonts w:hint="eastAsia"/>
                <w:bCs/>
                <w:color w:val="000000"/>
                <w:sz w:val="21"/>
                <w:szCs w:val="21"/>
              </w:rPr>
              <w:t>控制接口</w:t>
            </w:r>
            <w:r>
              <w:rPr>
                <w:bCs/>
                <w:color w:val="000000"/>
                <w:sz w:val="21"/>
                <w:szCs w:val="21"/>
              </w:rPr>
              <w:t>*1</w:t>
            </w:r>
            <w:r>
              <w:rPr>
                <w:rFonts w:hint="eastAsia"/>
                <w:bCs/>
                <w:color w:val="000000"/>
                <w:sz w:val="21"/>
                <w:szCs w:val="21"/>
              </w:rPr>
              <w:t>；</w:t>
            </w:r>
          </w:p>
          <w:p>
            <w:pPr>
              <w:pStyle w:val="9"/>
              <w:widowControl/>
              <w:rPr>
                <w:bCs/>
                <w:color w:val="000000"/>
                <w:sz w:val="21"/>
                <w:szCs w:val="21"/>
              </w:rPr>
            </w:pPr>
            <w:r>
              <w:rPr>
                <w:bCs/>
                <w:color w:val="000000"/>
                <w:sz w:val="21"/>
                <w:szCs w:val="21"/>
              </w:rPr>
              <w:t>3</w:t>
            </w:r>
            <w:r>
              <w:rPr>
                <w:rFonts w:hint="eastAsia"/>
                <w:bCs/>
                <w:color w:val="000000"/>
                <w:sz w:val="21"/>
                <w:szCs w:val="21"/>
              </w:rPr>
              <w:t>、镜头：</w:t>
            </w:r>
          </w:p>
          <w:p>
            <w:pPr>
              <w:pStyle w:val="9"/>
              <w:widowControl/>
              <w:rPr>
                <w:bCs/>
                <w:color w:val="000000"/>
                <w:sz w:val="21"/>
                <w:szCs w:val="21"/>
              </w:rPr>
            </w:pPr>
            <w:r>
              <w:rPr>
                <w:color w:val="000000"/>
                <w:sz w:val="21"/>
                <w:szCs w:val="21"/>
              </w:rPr>
              <w:t>a.</w:t>
            </w:r>
            <w:r>
              <w:rPr>
                <w:bCs/>
                <w:color w:val="000000"/>
                <w:sz w:val="21"/>
                <w:szCs w:val="21"/>
              </w:rPr>
              <w:t xml:space="preserve"> 1.6</w:t>
            </w:r>
            <w:r>
              <w:rPr>
                <w:rFonts w:hint="eastAsia"/>
                <w:bCs/>
                <w:color w:val="000000"/>
                <w:sz w:val="21"/>
                <w:szCs w:val="21"/>
              </w:rPr>
              <w:t>倍光学变焦；</w:t>
            </w:r>
          </w:p>
          <w:p>
            <w:pPr>
              <w:pStyle w:val="9"/>
              <w:widowControl/>
              <w:rPr>
                <w:bCs/>
                <w:color w:val="000000"/>
                <w:sz w:val="21"/>
                <w:szCs w:val="21"/>
              </w:rPr>
            </w:pPr>
            <w:r>
              <w:rPr>
                <w:bCs/>
                <w:color w:val="000000"/>
                <w:sz w:val="21"/>
                <w:szCs w:val="21"/>
              </w:rPr>
              <w:t>b.</w:t>
            </w:r>
            <w:r>
              <w:rPr>
                <w:color w:val="000000"/>
                <w:sz w:val="21"/>
                <w:szCs w:val="21"/>
              </w:rPr>
              <w:t xml:space="preserve"> </w:t>
            </w:r>
            <w:r>
              <w:rPr>
                <w:rFonts w:hint="eastAsia"/>
                <w:color w:val="000000"/>
                <w:sz w:val="21"/>
                <w:szCs w:val="21"/>
              </w:rPr>
              <w:t>★</w:t>
            </w:r>
            <w:r>
              <w:rPr>
                <w:rFonts w:hint="eastAsia"/>
                <w:bCs/>
                <w:color w:val="000000"/>
                <w:sz w:val="21"/>
                <w:szCs w:val="21"/>
              </w:rPr>
              <w:t>具备光学镜头垂直</w:t>
            </w:r>
            <w:r>
              <w:rPr>
                <w:bCs/>
                <w:color w:val="000000"/>
                <w:sz w:val="21"/>
                <w:szCs w:val="21"/>
              </w:rPr>
              <w:t>0-50%</w:t>
            </w:r>
            <w:r>
              <w:rPr>
                <w:rFonts w:hint="eastAsia"/>
                <w:bCs/>
                <w:color w:val="000000"/>
                <w:sz w:val="21"/>
                <w:szCs w:val="21"/>
              </w:rPr>
              <w:t>、水平位移</w:t>
            </w:r>
            <w:r>
              <w:rPr>
                <w:rFonts w:hint="eastAsia"/>
                <w:sz w:val="21"/>
                <w:szCs w:val="21"/>
              </w:rPr>
              <w:t>±</w:t>
            </w:r>
            <w:r>
              <w:rPr>
                <w:sz w:val="21"/>
                <w:szCs w:val="21"/>
              </w:rPr>
              <w:t>5%</w:t>
            </w:r>
            <w:r>
              <w:rPr>
                <w:rFonts w:hint="eastAsia"/>
                <w:bCs/>
                <w:color w:val="000000"/>
                <w:sz w:val="21"/>
                <w:szCs w:val="21"/>
              </w:rPr>
              <w:t>；</w:t>
            </w:r>
          </w:p>
          <w:p>
            <w:pPr>
              <w:spacing w:line="260" w:lineRule="exact"/>
              <w:rPr>
                <w:rFonts w:ascii="宋体"/>
                <w:bCs/>
                <w:color w:val="000000"/>
                <w:szCs w:val="21"/>
              </w:rPr>
            </w:pPr>
            <w:r>
              <w:rPr>
                <w:rFonts w:ascii="宋体" w:hAnsi="宋体"/>
                <w:bCs/>
                <w:color w:val="000000"/>
                <w:szCs w:val="21"/>
              </w:rPr>
              <w:t>4</w:t>
            </w:r>
            <w:r>
              <w:rPr>
                <w:rFonts w:hint="eastAsia" w:ascii="宋体" w:hAnsi="宋体"/>
                <w:bCs/>
                <w:color w:val="000000"/>
                <w:szCs w:val="21"/>
              </w:rPr>
              <w:t>、几何矫正方式：</w:t>
            </w:r>
          </w:p>
          <w:p>
            <w:pPr>
              <w:spacing w:line="260" w:lineRule="exact"/>
              <w:rPr>
                <w:rFonts w:ascii="宋体"/>
                <w:bCs/>
                <w:color w:val="000000"/>
                <w:szCs w:val="21"/>
              </w:rPr>
            </w:pPr>
            <w:r>
              <w:rPr>
                <w:rFonts w:hint="eastAsia" w:ascii="宋体" w:hAnsi="宋体"/>
                <w:bCs/>
                <w:color w:val="000000"/>
                <w:szCs w:val="21"/>
              </w:rPr>
              <w:t>★支持垂直</w:t>
            </w:r>
            <w:r>
              <w:rPr>
                <w:rFonts w:ascii="宋体" w:hAnsi="宋体"/>
                <w:bCs/>
                <w:color w:val="000000"/>
                <w:szCs w:val="21"/>
              </w:rPr>
              <w:t>/</w:t>
            </w:r>
            <w:r>
              <w:rPr>
                <w:rFonts w:hint="eastAsia" w:ascii="宋体" w:hAnsi="宋体"/>
                <w:bCs/>
                <w:color w:val="000000"/>
                <w:szCs w:val="21"/>
              </w:rPr>
              <w:t>水平梯形矫正。</w:t>
            </w:r>
          </w:p>
          <w:p>
            <w:pPr>
              <w:spacing w:line="260" w:lineRule="exact"/>
              <w:rPr>
                <w:rFonts w:ascii="宋体"/>
                <w:bCs/>
                <w:color w:val="000000"/>
                <w:szCs w:val="21"/>
              </w:rPr>
            </w:pPr>
            <w:r>
              <w:rPr>
                <w:rFonts w:ascii="宋体" w:hAnsi="宋体"/>
                <w:bCs/>
                <w:color w:val="000000"/>
                <w:szCs w:val="21"/>
              </w:rPr>
              <w:t>5</w:t>
            </w:r>
            <w:r>
              <w:rPr>
                <w:rFonts w:hint="eastAsia" w:ascii="宋体" w:hAnsi="宋体"/>
                <w:bCs/>
                <w:color w:val="000000"/>
                <w:szCs w:val="21"/>
              </w:rPr>
              <w:t>、具备高性能过滤网。</w:t>
            </w:r>
          </w:p>
          <w:p>
            <w:pPr>
              <w:spacing w:line="260" w:lineRule="exact"/>
              <w:rPr>
                <w:rFonts w:ascii="宋体"/>
                <w:bCs/>
                <w:color w:val="000000"/>
                <w:szCs w:val="21"/>
              </w:rPr>
            </w:pPr>
            <w:r>
              <w:rPr>
                <w:rFonts w:ascii="宋体" w:hAnsi="宋体"/>
                <w:bCs/>
                <w:color w:val="000000"/>
                <w:szCs w:val="21"/>
              </w:rPr>
              <w:t>6</w:t>
            </w:r>
            <w:r>
              <w:rPr>
                <w:rFonts w:hint="eastAsia" w:ascii="宋体" w:hAnsi="宋体"/>
                <w:bCs/>
                <w:color w:val="000000"/>
                <w:szCs w:val="21"/>
              </w:rPr>
              <w:t>、★具有</w:t>
            </w:r>
            <w:r>
              <w:rPr>
                <w:rFonts w:ascii="宋体" w:hAnsi="宋体"/>
                <w:bCs/>
                <w:color w:val="000000"/>
                <w:szCs w:val="21"/>
              </w:rPr>
              <w:t>3C</w:t>
            </w:r>
            <w:r>
              <w:rPr>
                <w:rFonts w:hint="eastAsia" w:ascii="宋体" w:hAnsi="宋体"/>
                <w:bCs/>
                <w:color w:val="000000"/>
                <w:szCs w:val="21"/>
              </w:rPr>
              <w:t>认证；</w:t>
            </w:r>
          </w:p>
        </w:tc>
        <w:tc>
          <w:tcPr>
            <w:tcW w:w="708" w:type="dxa"/>
            <w:vAlign w:val="center"/>
          </w:tcPr>
          <w:p>
            <w:pPr>
              <w:spacing w:line="300" w:lineRule="exact"/>
              <w:jc w:val="center"/>
              <w:rPr>
                <w:rFonts w:ascii="宋体"/>
                <w:color w:val="000000"/>
                <w:szCs w:val="21"/>
              </w:rPr>
            </w:pPr>
            <w:r>
              <w:rPr>
                <w:rFonts w:ascii="宋体" w:hAnsi="宋体"/>
                <w:color w:val="000000"/>
                <w:szCs w:val="21"/>
              </w:rPr>
              <w:t>34</w:t>
            </w:r>
            <w:r>
              <w:rPr>
                <w:rFonts w:hint="eastAsia" w:ascii="宋体" w:hAnsi="宋体"/>
                <w:color w:val="000000"/>
                <w:szCs w:val="21"/>
              </w:rPr>
              <w:t>台</w:t>
            </w:r>
          </w:p>
        </w:tc>
        <w:tc>
          <w:tcPr>
            <w:tcW w:w="1645" w:type="dxa"/>
            <w:vAlign w:val="center"/>
          </w:tcPr>
          <w:p>
            <w:pPr>
              <w:spacing w:line="300" w:lineRule="exact"/>
              <w:jc w:val="left"/>
              <w:rPr>
                <w:rFonts w:ascii="宋体"/>
                <w:color w:val="000000"/>
                <w:szCs w:val="21"/>
              </w:rPr>
            </w:pPr>
            <w:r>
              <w:rPr>
                <w:rFonts w:hint="eastAsia" w:ascii="宋体" w:hAnsi="宋体"/>
                <w:color w:val="000000"/>
                <w:szCs w:val="21"/>
              </w:rPr>
              <w:t>爱普生、日立（麦克赛尔）</w:t>
            </w:r>
            <w:r>
              <w:rPr>
                <w:rFonts w:ascii="宋体" w:hAnsi="宋体"/>
                <w:color w:val="000000"/>
                <w:szCs w:val="21"/>
              </w:rPr>
              <w:t xml:space="preserve"> </w:t>
            </w:r>
            <w:r>
              <w:rPr>
                <w:rFonts w:hint="eastAsia" w:ascii="宋体" w:hAnsi="宋体"/>
                <w:color w:val="000000"/>
                <w:szCs w:val="21"/>
              </w:rPr>
              <w:t>索尼、</w:t>
            </w:r>
            <w:r>
              <w:rPr>
                <w:rFonts w:ascii="宋体" w:hAnsi="宋体"/>
                <w:color w:val="000000"/>
                <w:szCs w:val="21"/>
              </w:rPr>
              <w:t>NEC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1" w:hRule="atLeast"/>
          <w:jc w:val="center"/>
        </w:trPr>
        <w:tc>
          <w:tcPr>
            <w:tcW w:w="704" w:type="dxa"/>
            <w:vAlign w:val="center"/>
          </w:tcPr>
          <w:p>
            <w:pPr>
              <w:spacing w:line="300" w:lineRule="exact"/>
              <w:jc w:val="center"/>
              <w:rPr>
                <w:rFonts w:ascii="宋体"/>
                <w:color w:val="000000"/>
                <w:szCs w:val="21"/>
              </w:rPr>
            </w:pPr>
            <w:r>
              <w:rPr>
                <w:rFonts w:ascii="宋体" w:hAnsi="宋体"/>
                <w:color w:val="000000"/>
                <w:szCs w:val="21"/>
              </w:rPr>
              <w:t>2</w:t>
            </w:r>
          </w:p>
        </w:tc>
        <w:tc>
          <w:tcPr>
            <w:tcW w:w="1559" w:type="dxa"/>
            <w:vAlign w:val="center"/>
          </w:tcPr>
          <w:p>
            <w:pPr>
              <w:spacing w:line="300" w:lineRule="exact"/>
              <w:jc w:val="center"/>
              <w:rPr>
                <w:rFonts w:ascii="宋体"/>
                <w:bCs/>
                <w:color w:val="000000"/>
                <w:szCs w:val="21"/>
              </w:rPr>
            </w:pPr>
            <w:r>
              <w:rPr>
                <w:rFonts w:hint="eastAsia" w:ascii="宋体" w:hAnsi="宋体"/>
                <w:bCs/>
                <w:color w:val="000000"/>
                <w:szCs w:val="21"/>
              </w:rPr>
              <w:t>电动幕布</w:t>
            </w:r>
          </w:p>
        </w:tc>
        <w:tc>
          <w:tcPr>
            <w:tcW w:w="3828" w:type="dxa"/>
            <w:vAlign w:val="center"/>
          </w:tcPr>
          <w:p>
            <w:pPr>
              <w:spacing w:line="260" w:lineRule="exact"/>
              <w:rPr>
                <w:rFonts w:ascii="宋体"/>
                <w:bCs/>
                <w:color w:val="000000"/>
                <w:szCs w:val="21"/>
              </w:rPr>
            </w:pPr>
            <w:r>
              <w:rPr>
                <w:rFonts w:hint="eastAsia" w:ascii="宋体" w:hAnsi="宋体"/>
                <w:bCs/>
                <w:color w:val="000000"/>
                <w:szCs w:val="21"/>
              </w:rPr>
              <w:t>★</w:t>
            </w:r>
            <w:r>
              <w:rPr>
                <w:rFonts w:ascii="宋体" w:hAnsi="宋体"/>
                <w:bCs/>
                <w:color w:val="000000"/>
                <w:szCs w:val="21"/>
              </w:rPr>
              <w:t>15</w:t>
            </w:r>
            <w:r>
              <w:rPr>
                <w:rFonts w:ascii="宋体"/>
                <w:bCs/>
                <w:color w:val="000000"/>
                <w:szCs w:val="21"/>
              </w:rPr>
              <w:t>0</w:t>
            </w:r>
            <w:r>
              <w:rPr>
                <w:rFonts w:hint="eastAsia" w:ascii="宋体" w:hAnsi="宋体"/>
                <w:bCs/>
                <w:color w:val="000000"/>
                <w:szCs w:val="21"/>
              </w:rPr>
              <w:t>寸电动、静音软幕</w:t>
            </w:r>
          </w:p>
          <w:p>
            <w:pPr>
              <w:spacing w:line="260" w:lineRule="exact"/>
              <w:rPr>
                <w:rFonts w:ascii="宋体"/>
                <w:bCs/>
                <w:color w:val="000000"/>
                <w:szCs w:val="21"/>
              </w:rPr>
            </w:pPr>
            <w:r>
              <w:rPr>
                <w:rFonts w:hint="eastAsia" w:ascii="宋体" w:hAnsi="宋体"/>
                <w:bCs/>
                <w:color w:val="000000"/>
                <w:szCs w:val="21"/>
              </w:rPr>
              <w:t>★比例：</w:t>
            </w:r>
            <w:r>
              <w:rPr>
                <w:rFonts w:ascii="宋体" w:hAnsi="宋体"/>
                <w:bCs/>
                <w:color w:val="000000"/>
                <w:szCs w:val="21"/>
              </w:rPr>
              <w:t>4:3</w:t>
            </w:r>
          </w:p>
          <w:p>
            <w:pPr>
              <w:spacing w:line="260" w:lineRule="exact"/>
              <w:rPr>
                <w:rFonts w:ascii="宋体"/>
                <w:bCs/>
                <w:color w:val="000000"/>
                <w:szCs w:val="21"/>
              </w:rPr>
            </w:pPr>
            <w:r>
              <w:rPr>
                <w:rFonts w:hint="eastAsia" w:ascii="宋体" w:hAnsi="宋体"/>
                <w:bCs/>
                <w:color w:val="000000"/>
                <w:szCs w:val="21"/>
              </w:rPr>
              <w:t>材质：白塑幕、玻纤幕、金属幕</w:t>
            </w:r>
          </w:p>
          <w:p>
            <w:pPr>
              <w:spacing w:line="260" w:lineRule="exact"/>
              <w:rPr>
                <w:rFonts w:ascii="宋体"/>
                <w:bCs/>
                <w:color w:val="000000"/>
                <w:szCs w:val="21"/>
              </w:rPr>
            </w:pPr>
            <w:r>
              <w:rPr>
                <w:rFonts w:hint="eastAsia" w:ascii="宋体" w:hAnsi="宋体"/>
                <w:bCs/>
                <w:color w:val="000000"/>
                <w:szCs w:val="21"/>
              </w:rPr>
              <w:t>不接受玻珠幕</w:t>
            </w:r>
          </w:p>
        </w:tc>
        <w:tc>
          <w:tcPr>
            <w:tcW w:w="708" w:type="dxa"/>
            <w:vAlign w:val="center"/>
          </w:tcPr>
          <w:p>
            <w:pPr>
              <w:spacing w:line="300" w:lineRule="exact"/>
              <w:jc w:val="center"/>
              <w:rPr>
                <w:rFonts w:ascii="宋体"/>
                <w:color w:val="000000"/>
                <w:szCs w:val="21"/>
              </w:rPr>
            </w:pPr>
            <w:r>
              <w:rPr>
                <w:rFonts w:ascii="宋体" w:hAnsi="宋体"/>
                <w:color w:val="000000"/>
                <w:szCs w:val="21"/>
              </w:rPr>
              <w:t>34</w:t>
            </w:r>
            <w:r>
              <w:rPr>
                <w:rFonts w:hint="eastAsia" w:ascii="宋体" w:hAnsi="宋体"/>
                <w:color w:val="000000"/>
                <w:szCs w:val="21"/>
              </w:rPr>
              <w:t>个</w:t>
            </w:r>
          </w:p>
        </w:tc>
        <w:tc>
          <w:tcPr>
            <w:tcW w:w="1645" w:type="dxa"/>
            <w:vAlign w:val="center"/>
          </w:tcPr>
          <w:p>
            <w:pPr>
              <w:spacing w:line="300" w:lineRule="exact"/>
              <w:jc w:val="left"/>
              <w:rPr>
                <w:rFonts w:ascii="宋体"/>
                <w:color w:val="000000"/>
                <w:szCs w:val="21"/>
              </w:rPr>
            </w:pPr>
            <w:r>
              <w:rPr>
                <w:rFonts w:hint="eastAsia" w:ascii="宋体" w:hAnsi="宋体"/>
                <w:color w:val="000000"/>
                <w:szCs w:val="21"/>
              </w:rPr>
              <w:t>红叶、恒远伟业、美视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8" w:hRule="atLeast"/>
          <w:jc w:val="center"/>
        </w:trPr>
        <w:tc>
          <w:tcPr>
            <w:tcW w:w="704" w:type="dxa"/>
            <w:vAlign w:val="center"/>
          </w:tcPr>
          <w:p>
            <w:pPr>
              <w:spacing w:line="300" w:lineRule="exact"/>
              <w:jc w:val="center"/>
              <w:rPr>
                <w:rFonts w:ascii="宋体"/>
                <w:color w:val="000000"/>
                <w:szCs w:val="21"/>
              </w:rPr>
            </w:pPr>
            <w:r>
              <w:rPr>
                <w:rFonts w:ascii="宋体" w:hAnsi="宋体"/>
                <w:color w:val="000000"/>
                <w:szCs w:val="21"/>
              </w:rPr>
              <w:t>3</w:t>
            </w:r>
          </w:p>
        </w:tc>
        <w:tc>
          <w:tcPr>
            <w:tcW w:w="1559" w:type="dxa"/>
            <w:vAlign w:val="center"/>
          </w:tcPr>
          <w:p>
            <w:pPr>
              <w:spacing w:line="300" w:lineRule="exact"/>
              <w:jc w:val="center"/>
              <w:rPr>
                <w:rFonts w:ascii="宋体"/>
                <w:bCs/>
                <w:color w:val="000000"/>
                <w:szCs w:val="21"/>
              </w:rPr>
            </w:pPr>
            <w:r>
              <w:rPr>
                <w:rFonts w:ascii="宋体" w:hAnsi="宋体"/>
                <w:bCs/>
                <w:color w:val="000000"/>
                <w:szCs w:val="21"/>
              </w:rPr>
              <w:t>VGA</w:t>
            </w:r>
            <w:r>
              <w:rPr>
                <w:rFonts w:hint="eastAsia" w:ascii="宋体" w:hAnsi="宋体"/>
                <w:bCs/>
                <w:color w:val="000000"/>
                <w:szCs w:val="21"/>
              </w:rPr>
              <w:t>信号</w:t>
            </w:r>
          </w:p>
          <w:p>
            <w:pPr>
              <w:spacing w:line="300" w:lineRule="exact"/>
              <w:jc w:val="center"/>
              <w:rPr>
                <w:rFonts w:ascii="宋体"/>
                <w:bCs/>
                <w:color w:val="000000"/>
                <w:szCs w:val="21"/>
              </w:rPr>
            </w:pPr>
            <w:r>
              <w:rPr>
                <w:rFonts w:hint="eastAsia" w:ascii="宋体" w:hAnsi="宋体"/>
                <w:bCs/>
                <w:color w:val="000000"/>
                <w:szCs w:val="21"/>
              </w:rPr>
              <w:t>无损传输设备</w:t>
            </w:r>
          </w:p>
        </w:tc>
        <w:tc>
          <w:tcPr>
            <w:tcW w:w="3828" w:type="dxa"/>
            <w:vAlign w:val="center"/>
          </w:tcPr>
          <w:p>
            <w:pPr>
              <w:spacing w:line="260" w:lineRule="exact"/>
              <w:rPr>
                <w:rFonts w:ascii="宋体"/>
                <w:bCs/>
                <w:color w:val="000000"/>
                <w:szCs w:val="21"/>
              </w:rPr>
            </w:pPr>
            <w:r>
              <w:rPr>
                <w:rFonts w:hint="eastAsia" w:ascii="宋体" w:hAnsi="宋体"/>
                <w:bCs/>
                <w:color w:val="000000"/>
                <w:szCs w:val="21"/>
              </w:rPr>
              <w:t>★投影信号</w:t>
            </w:r>
            <w:r>
              <w:rPr>
                <w:rFonts w:ascii="宋体" w:hAnsi="宋体"/>
                <w:bCs/>
                <w:color w:val="000000"/>
                <w:szCs w:val="21"/>
              </w:rPr>
              <w:t>5</w:t>
            </w:r>
            <w:r>
              <w:rPr>
                <w:rFonts w:ascii="宋体"/>
                <w:bCs/>
                <w:color w:val="000000"/>
                <w:szCs w:val="21"/>
              </w:rPr>
              <w:t>0</w:t>
            </w:r>
            <w:r>
              <w:rPr>
                <w:rFonts w:hint="eastAsia" w:ascii="宋体" w:hAnsi="宋体"/>
                <w:bCs/>
                <w:color w:val="000000"/>
                <w:szCs w:val="21"/>
              </w:rPr>
              <w:t>米无损传输。</w:t>
            </w:r>
          </w:p>
          <w:p>
            <w:pPr>
              <w:spacing w:line="260" w:lineRule="exact"/>
              <w:rPr>
                <w:rFonts w:ascii="宋体"/>
                <w:bCs/>
                <w:color w:val="000000"/>
                <w:szCs w:val="21"/>
              </w:rPr>
            </w:pPr>
            <w:r>
              <w:rPr>
                <w:rFonts w:hint="eastAsia" w:ascii="宋体" w:hAnsi="宋体"/>
                <w:bCs/>
                <w:color w:val="000000"/>
                <w:szCs w:val="21"/>
              </w:rPr>
              <w:t>可使用</w:t>
            </w:r>
            <w:r>
              <w:rPr>
                <w:rFonts w:hint="eastAsia" w:ascii="宋体" w:hAnsi="宋体"/>
                <w:b/>
                <w:bCs/>
                <w:color w:val="000000"/>
                <w:szCs w:val="21"/>
              </w:rPr>
              <w:t>光信号</w:t>
            </w:r>
            <w:r>
              <w:rPr>
                <w:rFonts w:hint="eastAsia" w:ascii="宋体" w:hAnsi="宋体"/>
                <w:bCs/>
                <w:color w:val="000000"/>
                <w:szCs w:val="21"/>
              </w:rPr>
              <w:t>传输，</w:t>
            </w:r>
            <w:r>
              <w:rPr>
                <w:rFonts w:hint="eastAsia" w:ascii="宋体" w:hAnsi="宋体"/>
                <w:b/>
                <w:bCs/>
                <w:color w:val="000000"/>
                <w:szCs w:val="21"/>
              </w:rPr>
              <w:t>六类网线</w:t>
            </w:r>
            <w:r>
              <w:rPr>
                <w:rFonts w:hint="eastAsia" w:ascii="宋体" w:hAnsi="宋体"/>
                <w:bCs/>
                <w:color w:val="000000"/>
                <w:szCs w:val="21"/>
              </w:rPr>
              <w:t>传输，也可使用</w:t>
            </w:r>
            <w:r>
              <w:rPr>
                <w:rFonts w:ascii="宋体" w:hAnsi="宋体"/>
                <w:b/>
                <w:bCs/>
                <w:color w:val="000000"/>
                <w:szCs w:val="21"/>
              </w:rPr>
              <w:t>HDBaseT</w:t>
            </w:r>
            <w:r>
              <w:rPr>
                <w:rFonts w:hint="eastAsia" w:ascii="宋体" w:hAnsi="宋体"/>
                <w:bCs/>
                <w:color w:val="000000"/>
                <w:szCs w:val="21"/>
              </w:rPr>
              <w:t>无损</w:t>
            </w:r>
            <w:r>
              <w:rPr>
                <w:rFonts w:ascii="宋体" w:hAnsi="宋体"/>
                <w:bCs/>
                <w:color w:val="000000"/>
                <w:szCs w:val="21"/>
              </w:rPr>
              <w:t>4K</w:t>
            </w:r>
            <w:r>
              <w:rPr>
                <w:rFonts w:hint="eastAsia" w:ascii="宋体" w:hAnsi="宋体"/>
                <w:bCs/>
                <w:color w:val="000000"/>
                <w:szCs w:val="21"/>
              </w:rPr>
              <w:t>传输。</w:t>
            </w:r>
          </w:p>
          <w:p>
            <w:pPr>
              <w:spacing w:line="260" w:lineRule="exact"/>
              <w:rPr>
                <w:rFonts w:ascii="宋体"/>
                <w:bCs/>
                <w:color w:val="000000"/>
                <w:szCs w:val="21"/>
              </w:rPr>
            </w:pPr>
            <w:r>
              <w:rPr>
                <w:rFonts w:hint="eastAsia" w:ascii="宋体" w:hAnsi="宋体"/>
                <w:bCs/>
                <w:color w:val="000000"/>
                <w:szCs w:val="21"/>
              </w:rPr>
              <w:t>各投标商根据自身情况自行设计方案，必须保证投影信号无衰减，投影画面清晰、无拖尾、不抖动。</w:t>
            </w:r>
          </w:p>
        </w:tc>
        <w:tc>
          <w:tcPr>
            <w:tcW w:w="708" w:type="dxa"/>
            <w:vAlign w:val="center"/>
          </w:tcPr>
          <w:p>
            <w:pPr>
              <w:spacing w:line="300" w:lineRule="exact"/>
              <w:jc w:val="center"/>
              <w:rPr>
                <w:rFonts w:ascii="宋体"/>
                <w:color w:val="000000"/>
                <w:szCs w:val="21"/>
              </w:rPr>
            </w:pPr>
            <w:r>
              <w:rPr>
                <w:rFonts w:ascii="宋体" w:hAnsi="宋体"/>
                <w:color w:val="000000"/>
                <w:szCs w:val="21"/>
              </w:rPr>
              <w:t>18</w:t>
            </w:r>
            <w:r>
              <w:rPr>
                <w:rFonts w:hint="eastAsia" w:ascii="宋体" w:hAnsi="宋体"/>
                <w:color w:val="000000"/>
                <w:szCs w:val="21"/>
              </w:rPr>
              <w:t>套</w:t>
            </w:r>
          </w:p>
        </w:tc>
        <w:tc>
          <w:tcPr>
            <w:tcW w:w="1645" w:type="dxa"/>
            <w:vAlign w:val="center"/>
          </w:tcPr>
          <w:p>
            <w:pPr>
              <w:spacing w:line="300" w:lineRule="exact"/>
              <w:jc w:val="left"/>
              <w:rPr>
                <w:rFonts w:ascii="宋体"/>
                <w:color w:val="000000"/>
                <w:szCs w:val="21"/>
              </w:rPr>
            </w:pPr>
            <w:r>
              <w:rPr>
                <w:rFonts w:hint="eastAsia" w:ascii="宋体" w:hAnsi="宋体"/>
                <w:color w:val="000000"/>
                <w:szCs w:val="21"/>
              </w:rPr>
              <w:t>不限</w:t>
            </w:r>
          </w:p>
        </w:tc>
      </w:tr>
    </w:tbl>
    <w:p>
      <w:pPr>
        <w:spacing w:line="360" w:lineRule="auto"/>
        <w:ind w:firstLine="480" w:firstLineChars="200"/>
        <w:rPr>
          <w:rFonts w:ascii="宋体"/>
          <w:color w:val="000000"/>
        </w:rPr>
      </w:pPr>
      <w:r>
        <w:rPr>
          <w:rFonts w:hint="eastAsia" w:ascii="宋体" w:hAnsi="宋体"/>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ascii="宋体" w:hAnsi="宋体"/>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ascii="宋体" w:hAnsi="宋体"/>
          <w:color w:val="000000"/>
          <w:sz w:val="24"/>
          <w:lang w:val="zh-CN"/>
        </w:rPr>
        <w:t>欢迎投标质量、性能更优的产品。</w:t>
      </w:r>
      <w:r>
        <w:rPr>
          <w:rFonts w:hint="eastAsia" w:ascii="宋体" w:hAnsi="宋体"/>
          <w:color w:val="000000"/>
          <w:sz w:val="24"/>
        </w:rPr>
        <w:t>标★的为核心指标。</w:t>
      </w:r>
    </w:p>
    <w:p>
      <w:pPr>
        <w:spacing w:line="360" w:lineRule="auto"/>
        <w:ind w:firstLine="480" w:firstLineChars="200"/>
        <w:rPr>
          <w:rFonts w:ascii="宋体"/>
          <w:color w:val="000000"/>
          <w:sz w:val="24"/>
          <w:lang w:val="zh-CN"/>
        </w:rPr>
      </w:pPr>
      <w:r>
        <w:rPr>
          <w:rFonts w:hint="eastAsia" w:ascii="宋体" w:hAnsi="宋体"/>
          <w:color w:val="000000"/>
          <w:sz w:val="24"/>
          <w:lang w:val="zh-CN"/>
        </w:rPr>
        <w:t>投标品牌档次不能低于推荐品牌，否则为无效标。</w:t>
      </w:r>
    </w:p>
    <w:p>
      <w:pPr>
        <w:spacing w:line="300" w:lineRule="auto"/>
        <w:ind w:firstLine="480" w:firstLineChars="200"/>
        <w:rPr>
          <w:rFonts w:ascii="宋体"/>
          <w:color w:val="000000"/>
          <w:sz w:val="24"/>
          <w:szCs w:val="24"/>
        </w:rPr>
      </w:pPr>
      <w:r>
        <w:rPr>
          <w:rFonts w:hint="eastAsia" w:ascii="宋体" w:hAnsi="宋体"/>
          <w:color w:val="000000"/>
          <w:sz w:val="24"/>
        </w:rPr>
        <w:t>★</w:t>
      </w:r>
      <w:r>
        <w:rPr>
          <w:rFonts w:hint="eastAsia" w:ascii="宋体" w:hAnsi="宋体"/>
          <w:color w:val="000000"/>
          <w:sz w:val="24"/>
          <w:szCs w:val="24"/>
        </w:rPr>
        <w:t>三、最低质保要求</w:t>
      </w:r>
    </w:p>
    <w:p>
      <w:pPr>
        <w:spacing w:line="300" w:lineRule="auto"/>
        <w:ind w:firstLine="480" w:firstLineChars="200"/>
        <w:rPr>
          <w:rFonts w:ascii="宋体"/>
          <w:color w:val="000000"/>
          <w:sz w:val="24"/>
          <w:szCs w:val="24"/>
        </w:rPr>
      </w:pPr>
      <w:r>
        <w:rPr>
          <w:rFonts w:hint="eastAsia" w:ascii="宋体" w:hAnsi="宋体"/>
          <w:color w:val="000000"/>
          <w:sz w:val="24"/>
          <w:szCs w:val="24"/>
        </w:rPr>
        <w:t>投影机不少于</w:t>
      </w:r>
      <w:r>
        <w:rPr>
          <w:rFonts w:ascii="宋体" w:hAnsi="宋体"/>
          <w:color w:val="000000"/>
          <w:sz w:val="24"/>
          <w:szCs w:val="24"/>
        </w:rPr>
        <w:t>2</w:t>
      </w:r>
      <w:r>
        <w:rPr>
          <w:rFonts w:hint="eastAsia" w:ascii="宋体" w:hAnsi="宋体"/>
          <w:color w:val="000000"/>
          <w:sz w:val="24"/>
          <w:szCs w:val="24"/>
        </w:rPr>
        <w:t>年（灯泡不少于</w:t>
      </w:r>
      <w:r>
        <w:rPr>
          <w:rFonts w:ascii="宋体" w:hAnsi="宋体"/>
          <w:color w:val="000000"/>
          <w:sz w:val="24"/>
          <w:szCs w:val="24"/>
        </w:rPr>
        <w:t>6</w:t>
      </w:r>
      <w:r>
        <w:rPr>
          <w:rFonts w:hint="eastAsia" w:ascii="宋体" w:hAnsi="宋体"/>
          <w:color w:val="000000"/>
          <w:sz w:val="24"/>
          <w:szCs w:val="24"/>
        </w:rPr>
        <w:t>个月），其余质保不少于</w:t>
      </w:r>
      <w:r>
        <w:rPr>
          <w:rFonts w:ascii="宋体" w:hAnsi="宋体"/>
          <w:color w:val="000000"/>
          <w:sz w:val="24"/>
          <w:szCs w:val="24"/>
        </w:rPr>
        <w:t>3</w:t>
      </w:r>
      <w:r>
        <w:rPr>
          <w:rFonts w:hint="eastAsia" w:ascii="宋体" w:hAnsi="宋体"/>
          <w:color w:val="000000"/>
          <w:sz w:val="24"/>
          <w:szCs w:val="24"/>
        </w:rPr>
        <w:t>年。质保时间自验收合格之日起算。</w:t>
      </w:r>
    </w:p>
    <w:p>
      <w:pPr>
        <w:spacing w:line="300" w:lineRule="auto"/>
        <w:ind w:firstLine="480" w:firstLineChars="200"/>
        <w:rPr>
          <w:rFonts w:ascii="宋体"/>
          <w:color w:val="000000"/>
          <w:sz w:val="24"/>
          <w:szCs w:val="24"/>
        </w:rPr>
      </w:pPr>
      <w:r>
        <w:rPr>
          <w:rFonts w:hint="eastAsia" w:ascii="宋体" w:hAnsi="宋体"/>
          <w:color w:val="000000"/>
          <w:sz w:val="24"/>
        </w:rPr>
        <w:t>★</w:t>
      </w:r>
      <w:r>
        <w:rPr>
          <w:rFonts w:hint="eastAsia" w:ascii="宋体" w:hAnsi="宋体"/>
          <w:color w:val="000000"/>
          <w:sz w:val="24"/>
          <w:szCs w:val="24"/>
        </w:rPr>
        <w:t>四、售后服务要求</w:t>
      </w:r>
    </w:p>
    <w:p>
      <w:pPr>
        <w:spacing w:line="360" w:lineRule="auto"/>
        <w:ind w:firstLine="480" w:firstLineChars="200"/>
        <w:rPr>
          <w:rFonts w:ascii="宋体"/>
          <w:bCs/>
          <w:sz w:val="24"/>
          <w:szCs w:val="24"/>
          <w:lang w:val="zh-CN"/>
        </w:rPr>
      </w:pPr>
      <w:r>
        <w:rPr>
          <w:rFonts w:hint="eastAsia" w:ascii="宋体" w:hAnsi="宋体"/>
          <w:bCs/>
          <w:sz w:val="24"/>
          <w:szCs w:val="24"/>
          <w:lang w:val="zh-CN"/>
        </w:rPr>
        <w:t>设备有故障时</w:t>
      </w:r>
      <w:r>
        <w:rPr>
          <w:rFonts w:ascii="宋体" w:hAnsi="宋体"/>
          <w:bCs/>
          <w:sz w:val="24"/>
          <w:szCs w:val="24"/>
          <w:lang w:val="zh-CN"/>
        </w:rPr>
        <w:t>2</w:t>
      </w:r>
      <w:r>
        <w:rPr>
          <w:rFonts w:hint="eastAsia" w:ascii="宋体" w:hAnsi="宋体"/>
          <w:bCs/>
          <w:sz w:val="24"/>
          <w:szCs w:val="24"/>
          <w:lang w:val="zh-CN"/>
        </w:rPr>
        <w:t>小时快速响应，</w:t>
      </w:r>
      <w:r>
        <w:rPr>
          <w:rFonts w:ascii="宋体" w:hAnsi="宋体"/>
          <w:bCs/>
          <w:sz w:val="24"/>
          <w:szCs w:val="24"/>
          <w:lang w:val="zh-CN"/>
        </w:rPr>
        <w:t>4</w:t>
      </w:r>
      <w:r>
        <w:rPr>
          <w:rFonts w:hint="eastAsia" w:ascii="宋体" w:hAnsi="宋体"/>
          <w:bCs/>
          <w:sz w:val="24"/>
          <w:szCs w:val="24"/>
          <w:lang w:val="zh-CN"/>
        </w:rPr>
        <w:t>小时内到达现场维修，</w:t>
      </w:r>
      <w:r>
        <w:rPr>
          <w:rFonts w:ascii="宋体" w:hAnsi="宋体"/>
          <w:bCs/>
          <w:sz w:val="24"/>
          <w:szCs w:val="24"/>
          <w:lang w:val="zh-CN"/>
        </w:rPr>
        <w:t>24</w:t>
      </w:r>
      <w:r>
        <w:rPr>
          <w:rFonts w:hint="eastAsia" w:ascii="宋体" w:hAnsi="宋体"/>
          <w:bCs/>
          <w:sz w:val="24"/>
          <w:szCs w:val="24"/>
          <w:lang w:val="zh-CN"/>
        </w:rPr>
        <w:t>小时内修复或提供解决方案。</w:t>
      </w:r>
    </w:p>
    <w:p>
      <w:pPr>
        <w:spacing w:line="300" w:lineRule="auto"/>
        <w:ind w:firstLine="480" w:firstLineChars="200"/>
        <w:rPr>
          <w:rFonts w:ascii="宋体"/>
          <w:color w:val="000000"/>
          <w:sz w:val="24"/>
          <w:szCs w:val="24"/>
        </w:rPr>
      </w:pPr>
      <w:r>
        <w:rPr>
          <w:rFonts w:hint="eastAsia" w:ascii="宋体" w:hAnsi="宋体"/>
          <w:color w:val="000000"/>
          <w:sz w:val="24"/>
        </w:rPr>
        <w:t>★</w:t>
      </w:r>
      <w:r>
        <w:rPr>
          <w:rFonts w:hint="eastAsia" w:ascii="宋体" w:hAnsi="宋体"/>
          <w:color w:val="000000"/>
          <w:sz w:val="24"/>
          <w:szCs w:val="24"/>
        </w:rPr>
        <w:t>五、商务要求</w:t>
      </w:r>
    </w:p>
    <w:p>
      <w:pPr>
        <w:spacing w:line="360" w:lineRule="auto"/>
        <w:ind w:firstLine="480" w:firstLineChars="200"/>
        <w:rPr>
          <w:rFonts w:ascii="宋体"/>
          <w:color w:val="000000"/>
          <w:sz w:val="24"/>
          <w:lang w:val="zh-CN"/>
        </w:rPr>
      </w:pPr>
      <w:r>
        <w:rPr>
          <w:rFonts w:ascii="宋体" w:hAnsi="宋体"/>
          <w:color w:val="000000"/>
          <w:sz w:val="24"/>
          <w:lang w:val="zh-CN"/>
        </w:rPr>
        <w:t>1.</w:t>
      </w:r>
      <w:r>
        <w:rPr>
          <w:rFonts w:hint="eastAsia" w:ascii="宋体" w:hAnsi="宋体"/>
          <w:color w:val="000000"/>
          <w:sz w:val="24"/>
          <w:lang w:val="zh-CN"/>
        </w:rPr>
        <w:t>供货时间</w:t>
      </w:r>
      <w:r>
        <w:rPr>
          <w:rFonts w:ascii="宋体" w:hAnsi="宋体"/>
          <w:color w:val="000000"/>
          <w:sz w:val="24"/>
          <w:lang w:val="zh-CN"/>
        </w:rPr>
        <w:t>:2019</w:t>
      </w:r>
      <w:r>
        <w:rPr>
          <w:rFonts w:hint="eastAsia" w:ascii="宋体" w:hAnsi="宋体"/>
          <w:color w:val="000000"/>
          <w:sz w:val="24"/>
          <w:lang w:val="zh-CN"/>
        </w:rPr>
        <w:t>年</w:t>
      </w:r>
      <w:r>
        <w:rPr>
          <w:rFonts w:ascii="宋体" w:hAnsi="宋体"/>
          <w:color w:val="000000"/>
          <w:sz w:val="24"/>
          <w:lang w:val="zh-CN"/>
        </w:rPr>
        <w:t>8</w:t>
      </w:r>
      <w:r>
        <w:rPr>
          <w:rFonts w:hint="eastAsia" w:ascii="宋体" w:hAnsi="宋体"/>
          <w:color w:val="000000"/>
          <w:sz w:val="24"/>
          <w:lang w:val="zh-CN"/>
        </w:rPr>
        <w:t>月</w:t>
      </w:r>
      <w:r>
        <w:rPr>
          <w:rFonts w:ascii="宋体" w:hAnsi="宋体"/>
          <w:color w:val="000000"/>
          <w:sz w:val="24"/>
          <w:lang w:val="zh-CN"/>
        </w:rPr>
        <w:t>15</w:t>
      </w:r>
      <w:r>
        <w:rPr>
          <w:rFonts w:hint="eastAsia" w:ascii="宋体" w:hAnsi="宋体"/>
          <w:color w:val="000000"/>
          <w:sz w:val="24"/>
          <w:lang w:val="zh-CN"/>
        </w:rPr>
        <w:t>日前供货安装调试到位，并将旧设备集中存放到校方指定地点。</w:t>
      </w:r>
    </w:p>
    <w:p>
      <w:pPr>
        <w:spacing w:line="360" w:lineRule="auto"/>
        <w:ind w:firstLine="480" w:firstLineChars="200"/>
        <w:rPr>
          <w:rFonts w:ascii="宋体"/>
          <w:color w:val="000000"/>
          <w:sz w:val="24"/>
          <w:lang w:val="zh-CN"/>
        </w:rPr>
      </w:pPr>
      <w:r>
        <w:rPr>
          <w:rFonts w:ascii="宋体" w:hAnsi="宋体"/>
          <w:color w:val="000000"/>
          <w:sz w:val="24"/>
          <w:lang w:val="zh-CN"/>
        </w:rPr>
        <w:t>2.</w:t>
      </w:r>
      <w:r>
        <w:rPr>
          <w:rFonts w:hint="eastAsia" w:ascii="宋体" w:hAnsi="宋体"/>
          <w:color w:val="000000"/>
          <w:sz w:val="24"/>
          <w:lang w:val="zh-CN"/>
        </w:rPr>
        <w:t>设备安装地点</w:t>
      </w:r>
      <w:r>
        <w:rPr>
          <w:rFonts w:ascii="宋体" w:hAnsi="宋体"/>
          <w:color w:val="000000"/>
          <w:sz w:val="24"/>
          <w:lang w:val="zh-CN"/>
        </w:rPr>
        <w:t>:</w:t>
      </w:r>
      <w:r>
        <w:rPr>
          <w:rFonts w:hint="eastAsia" w:ascii="宋体" w:hAnsi="宋体"/>
          <w:color w:val="000000"/>
          <w:sz w:val="24"/>
          <w:lang w:val="zh-CN"/>
        </w:rPr>
        <w:t>淮阴工学院枚乘路校区逸夫楼阶梯教室与北京路校区主楼阶梯教室</w:t>
      </w:r>
    </w:p>
    <w:p>
      <w:pPr>
        <w:spacing w:line="360" w:lineRule="auto"/>
        <w:ind w:firstLine="480" w:firstLineChars="200"/>
        <w:rPr>
          <w:rFonts w:ascii="宋体"/>
          <w:color w:val="000000"/>
          <w:sz w:val="24"/>
          <w:lang w:val="zh-CN"/>
        </w:rPr>
      </w:pPr>
      <w:r>
        <w:rPr>
          <w:rFonts w:ascii="宋体" w:hAnsi="宋体"/>
          <w:color w:val="000000"/>
          <w:sz w:val="24"/>
          <w:lang w:val="zh-CN"/>
        </w:rPr>
        <w:t>3.</w:t>
      </w:r>
      <w:r>
        <w:rPr>
          <w:rFonts w:hint="eastAsia" w:ascii="宋体" w:hAnsi="宋体"/>
          <w:color w:val="000000"/>
          <w:sz w:val="24"/>
          <w:lang w:val="zh-CN"/>
        </w:rPr>
        <w:t>付款方式</w:t>
      </w:r>
      <w:r>
        <w:rPr>
          <w:rFonts w:ascii="宋体" w:hAnsi="宋体"/>
          <w:color w:val="000000"/>
          <w:sz w:val="24"/>
          <w:lang w:val="zh-CN"/>
        </w:rPr>
        <w:t xml:space="preserve">: </w:t>
      </w:r>
      <w:r>
        <w:rPr>
          <w:rFonts w:hint="eastAsia" w:ascii="宋体" w:hAnsi="宋体"/>
          <w:color w:val="000000"/>
          <w:sz w:val="24"/>
          <w:lang w:val="zh-CN"/>
        </w:rPr>
        <w:t>合同期内货到我校安装、调试完毕，验收合格后，付合同款的</w:t>
      </w:r>
      <w:r>
        <w:rPr>
          <w:rFonts w:ascii="宋体" w:hAnsi="宋体"/>
          <w:color w:val="000000"/>
          <w:sz w:val="24"/>
          <w:lang w:val="zh-CN"/>
        </w:rPr>
        <w:t>95%</w:t>
      </w:r>
      <w:r>
        <w:rPr>
          <w:rFonts w:hint="eastAsia" w:ascii="宋体" w:hAnsi="宋体"/>
          <w:color w:val="000000"/>
          <w:sz w:val="24"/>
          <w:lang w:val="zh-CN"/>
        </w:rPr>
        <w:t>；余下</w:t>
      </w:r>
      <w:r>
        <w:rPr>
          <w:rFonts w:ascii="宋体" w:hAnsi="宋体"/>
          <w:color w:val="000000"/>
          <w:sz w:val="24"/>
          <w:lang w:val="zh-CN"/>
        </w:rPr>
        <w:t>5%</w:t>
      </w:r>
      <w:r>
        <w:rPr>
          <w:rFonts w:hint="eastAsia" w:ascii="宋体" w:hAnsi="宋体"/>
          <w:color w:val="000000"/>
          <w:sz w:val="24"/>
          <w:lang w:val="zh-CN"/>
        </w:rPr>
        <w:t>合同款作为质量保证金，待一年后使用无质量及售后服务等问题后结清余款（不计息）；如有质量问题，不能及时更换或不能及时维保到位，尾款不予支付</w:t>
      </w:r>
      <w:r>
        <w:rPr>
          <w:rFonts w:hint="eastAsia" w:ascii="宋体" w:hAnsi="宋体"/>
          <w:color w:val="000000"/>
          <w:sz w:val="24"/>
        </w:rPr>
        <w:t>并按合同追究赔偿等责任</w:t>
      </w:r>
      <w:r>
        <w:rPr>
          <w:rFonts w:hint="eastAsia" w:ascii="宋体" w:hAnsi="宋体"/>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center"/>
        <w:rPr>
          <w:rFonts w:ascii="宋体"/>
          <w:color w:val="000000"/>
          <w:spacing w:val="4"/>
          <w:sz w:val="36"/>
          <w:szCs w:val="36"/>
        </w:rPr>
      </w:pPr>
      <w:r>
        <w:rPr>
          <w:rFonts w:ascii="宋体"/>
          <w:color w:val="000000"/>
          <w:sz w:val="24"/>
          <w:szCs w:val="24"/>
        </w:rPr>
        <w:br w:type="page"/>
      </w:r>
      <w:r>
        <w:rPr>
          <w:rFonts w:hint="eastAsia" w:ascii="宋体" w:hAnsi="宋体"/>
          <w:color w:val="000000"/>
          <w:spacing w:val="4"/>
          <w:sz w:val="36"/>
          <w:szCs w:val="36"/>
        </w:rPr>
        <w:t>第三章</w:t>
      </w:r>
      <w:r>
        <w:rPr>
          <w:rFonts w:ascii="宋体" w:hAnsi="宋体"/>
          <w:color w:val="000000"/>
          <w:spacing w:val="4"/>
          <w:sz w:val="36"/>
          <w:szCs w:val="36"/>
        </w:rPr>
        <w:t xml:space="preserve"> </w:t>
      </w:r>
      <w:r>
        <w:rPr>
          <w:rFonts w:hint="eastAsia" w:ascii="宋体" w:hAnsi="宋体"/>
          <w:color w:val="000000"/>
          <w:spacing w:val="4"/>
          <w:sz w:val="36"/>
          <w:szCs w:val="36"/>
        </w:rPr>
        <w:t>合同主要条款</w:t>
      </w:r>
    </w:p>
    <w:p>
      <w:pPr>
        <w:ind w:firstLine="480" w:firstLineChars="200"/>
        <w:jc w:val="right"/>
        <w:rPr>
          <w:rFonts w:ascii="宋体"/>
          <w:sz w:val="24"/>
          <w:szCs w:val="24"/>
        </w:rPr>
      </w:pPr>
    </w:p>
    <w:p>
      <w:pPr>
        <w:ind w:firstLine="480" w:firstLineChars="200"/>
        <w:jc w:val="right"/>
        <w:rPr>
          <w:rFonts w:ascii="宋体"/>
          <w:sz w:val="24"/>
          <w:szCs w:val="24"/>
        </w:rPr>
      </w:pPr>
    </w:p>
    <w:p>
      <w:pPr>
        <w:spacing w:line="400" w:lineRule="exact"/>
        <w:ind w:firstLine="480" w:firstLineChars="200"/>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outlineLvl w:val="0"/>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ind w:firstLine="480" w:firstLineChars="200"/>
        <w:jc w:val="left"/>
        <w:rPr>
          <w:rFonts w:ascii="宋体" w:cs="宋体"/>
          <w:sz w:val="24"/>
          <w:szCs w:val="24"/>
        </w:rPr>
      </w:pPr>
    </w:p>
    <w:p>
      <w:pPr>
        <w:spacing w:line="400" w:lineRule="exact"/>
        <w:ind w:firstLine="480" w:firstLineChars="200"/>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tabs>
          <w:tab w:val="left" w:pos="1128"/>
        </w:tabs>
        <w:spacing w:line="400" w:lineRule="exact"/>
        <w:rPr>
          <w:rFonts w:ascii="宋体" w:cs="宋体"/>
          <w:b/>
          <w:sz w:val="24"/>
          <w:szCs w:val="24"/>
        </w:rPr>
      </w:pPr>
    </w:p>
    <w:p>
      <w:pPr>
        <w:spacing w:line="400" w:lineRule="exact"/>
        <w:ind w:firstLine="480" w:firstLineChars="200"/>
        <w:rPr>
          <w:rFonts w:ascii="宋体" w:cs="宋体"/>
          <w:b/>
          <w:sz w:val="24"/>
          <w:szCs w:val="24"/>
        </w:rPr>
      </w:pPr>
      <w:r>
        <w:rPr>
          <w:rFonts w:hint="eastAsia" w:ascii="宋体" w:hAnsi="宋体" w:cs="宋体"/>
          <w:b/>
          <w:sz w:val="24"/>
          <w:szCs w:val="24"/>
        </w:rPr>
        <w:t>一、采购内容</w:t>
      </w:r>
    </w:p>
    <w:p>
      <w:pPr>
        <w:spacing w:line="400" w:lineRule="exact"/>
        <w:ind w:firstLine="480" w:firstLineChars="200"/>
        <w:jc w:val="center"/>
        <w:rPr>
          <w:rFonts w:ascii="宋体" w:cs="宋体"/>
          <w:sz w:val="28"/>
          <w:szCs w:val="28"/>
        </w:rPr>
      </w:pPr>
      <w:r>
        <w:rPr>
          <w:rFonts w:hint="eastAsia" w:ascii="宋体" w:hAnsi="宋体" w:cs="宋体"/>
          <w:sz w:val="24"/>
          <w:szCs w:val="24"/>
        </w:rPr>
        <w:t>所购设备具体厂家、型号、价格如下</w:t>
      </w:r>
      <w:r>
        <w:rPr>
          <w:rFonts w:hint="eastAsia" w:ascii="宋体" w:hAnsi="宋体" w:cs="宋体"/>
          <w:sz w:val="28"/>
          <w:szCs w:val="28"/>
        </w:rPr>
        <w:t>：</w:t>
      </w:r>
    </w:p>
    <w:p>
      <w:pPr>
        <w:spacing w:line="400" w:lineRule="exact"/>
        <w:ind w:firstLine="480" w:firstLineChars="200"/>
        <w:jc w:val="center"/>
        <w:rPr>
          <w:rFonts w:ascii="宋体" w:cs="宋体"/>
          <w:b/>
          <w:sz w:val="24"/>
          <w:szCs w:val="24"/>
        </w:rPr>
      </w:pP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59"/>
        <w:gridCol w:w="3434"/>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704" w:type="dxa"/>
            <w:vAlign w:val="center"/>
          </w:tcPr>
          <w:p>
            <w:pPr>
              <w:jc w:val="center"/>
              <w:rPr>
                <w:rFonts w:ascii="宋体" w:cs="宋体"/>
                <w:szCs w:val="21"/>
              </w:rPr>
            </w:pPr>
            <w:r>
              <w:rPr>
                <w:rFonts w:hint="eastAsia" w:ascii="宋体" w:hAnsi="宋体" w:cs="宋体"/>
                <w:szCs w:val="21"/>
              </w:rPr>
              <w:t>序号</w:t>
            </w:r>
          </w:p>
        </w:tc>
        <w:tc>
          <w:tcPr>
            <w:tcW w:w="1559" w:type="dxa"/>
            <w:vAlign w:val="center"/>
          </w:tcPr>
          <w:p>
            <w:pPr>
              <w:jc w:val="center"/>
              <w:rPr>
                <w:rFonts w:ascii="宋体" w:cs="宋体"/>
                <w:szCs w:val="21"/>
              </w:rPr>
            </w:pPr>
            <w:r>
              <w:rPr>
                <w:rFonts w:hint="eastAsia" w:ascii="宋体" w:hAnsi="宋体" w:cs="宋体"/>
                <w:szCs w:val="21"/>
              </w:rPr>
              <w:t>货物名称</w:t>
            </w:r>
          </w:p>
        </w:tc>
        <w:tc>
          <w:tcPr>
            <w:tcW w:w="3434" w:type="dxa"/>
            <w:vAlign w:val="center"/>
          </w:tcPr>
          <w:p>
            <w:pPr>
              <w:jc w:val="center"/>
              <w:rPr>
                <w:rFonts w:ascii="宋体" w:cs="宋体"/>
                <w:color w:val="000000"/>
                <w:szCs w:val="21"/>
              </w:rPr>
            </w:pPr>
            <w:r>
              <w:rPr>
                <w:rFonts w:hint="eastAsia" w:ascii="宋体" w:hAnsi="宋体" w:cs="宋体"/>
                <w:color w:val="000000"/>
                <w:szCs w:val="21"/>
              </w:rPr>
              <w:t>品牌型号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704" w:type="dxa"/>
            <w:vAlign w:val="center"/>
          </w:tcPr>
          <w:p>
            <w:pPr>
              <w:spacing w:line="480" w:lineRule="auto"/>
              <w:jc w:val="center"/>
              <w:rPr>
                <w:rFonts w:ascii="宋体" w:cs="宋体"/>
                <w:szCs w:val="21"/>
              </w:rPr>
            </w:pPr>
            <w:r>
              <w:rPr>
                <w:rFonts w:ascii="宋体" w:hAnsi="宋体" w:cs="宋体"/>
                <w:szCs w:val="21"/>
              </w:rPr>
              <w:t>01</w:t>
            </w:r>
          </w:p>
        </w:tc>
        <w:tc>
          <w:tcPr>
            <w:tcW w:w="1559" w:type="dxa"/>
            <w:vAlign w:val="center"/>
          </w:tcPr>
          <w:p>
            <w:pPr>
              <w:rPr>
                <w:rFonts w:ascii="宋体" w:cs="宋体"/>
                <w:szCs w:val="21"/>
              </w:rPr>
            </w:pPr>
            <w:r>
              <w:rPr>
                <w:rFonts w:hint="eastAsia" w:ascii="宋体" w:hAnsi="宋体" w:cs="宋体"/>
                <w:szCs w:val="21"/>
              </w:rPr>
              <w:t>投影机</w:t>
            </w:r>
          </w:p>
        </w:tc>
        <w:tc>
          <w:tcPr>
            <w:tcW w:w="3434" w:type="dxa"/>
            <w:vAlign w:val="center"/>
          </w:tcPr>
          <w:p>
            <w:pPr>
              <w:jc w:val="left"/>
              <w:rPr>
                <w:rFonts w:ascii="宋体" w:cs="宋体"/>
                <w:szCs w:val="21"/>
              </w:rPr>
            </w:pPr>
          </w:p>
        </w:tc>
        <w:tc>
          <w:tcPr>
            <w:tcW w:w="738" w:type="dxa"/>
            <w:vAlign w:val="center"/>
          </w:tcPr>
          <w:p>
            <w:pPr>
              <w:rPr>
                <w:rFonts w:ascii="宋体" w:cs="宋体"/>
                <w:spacing w:val="8"/>
                <w:szCs w:val="21"/>
              </w:rPr>
            </w:pPr>
          </w:p>
        </w:tc>
        <w:tc>
          <w:tcPr>
            <w:tcW w:w="706" w:type="dxa"/>
            <w:vAlign w:val="center"/>
          </w:tcPr>
          <w:p>
            <w:pPr>
              <w:jc w:val="center"/>
              <w:rPr>
                <w:rFonts w:ascii="宋体" w:cs="宋体"/>
                <w:spacing w:val="8"/>
                <w:szCs w:val="21"/>
              </w:rPr>
            </w:pPr>
            <w:r>
              <w:rPr>
                <w:rFonts w:ascii="宋体" w:hAnsi="宋体" w:cs="宋体"/>
                <w:spacing w:val="8"/>
                <w:szCs w:val="21"/>
              </w:rPr>
              <w:t>34</w:t>
            </w:r>
          </w:p>
        </w:tc>
        <w:tc>
          <w:tcPr>
            <w:tcW w:w="1116" w:type="dxa"/>
            <w:vAlign w:val="center"/>
          </w:tcPr>
          <w:p>
            <w:pPr>
              <w:rPr>
                <w:rFonts w:ascii="宋体" w:cs="宋体"/>
                <w:spacing w:val="8"/>
                <w:szCs w:val="21"/>
              </w:rPr>
            </w:pPr>
          </w:p>
        </w:tc>
        <w:tc>
          <w:tcPr>
            <w:tcW w:w="1178" w:type="dxa"/>
            <w:vAlign w:val="center"/>
          </w:tcPr>
          <w:p>
            <w:pP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704" w:type="dxa"/>
            <w:vAlign w:val="center"/>
          </w:tcPr>
          <w:p>
            <w:pPr>
              <w:spacing w:line="480" w:lineRule="auto"/>
              <w:jc w:val="center"/>
              <w:rPr>
                <w:rFonts w:ascii="宋体" w:hAnsi="宋体" w:cs="宋体"/>
                <w:szCs w:val="21"/>
              </w:rPr>
            </w:pPr>
            <w:r>
              <w:rPr>
                <w:rFonts w:ascii="宋体" w:hAnsi="宋体" w:cs="宋体"/>
                <w:szCs w:val="21"/>
              </w:rPr>
              <w:t>02</w:t>
            </w:r>
          </w:p>
        </w:tc>
        <w:tc>
          <w:tcPr>
            <w:tcW w:w="1559" w:type="dxa"/>
            <w:vAlign w:val="center"/>
          </w:tcPr>
          <w:p>
            <w:pPr>
              <w:rPr>
                <w:rFonts w:ascii="宋体" w:cs="宋体"/>
                <w:szCs w:val="21"/>
              </w:rPr>
            </w:pPr>
            <w:r>
              <w:rPr>
                <w:rFonts w:hint="eastAsia" w:ascii="宋体" w:hAnsi="宋体" w:cs="宋体"/>
                <w:szCs w:val="21"/>
              </w:rPr>
              <w:t>幕布</w:t>
            </w:r>
          </w:p>
        </w:tc>
        <w:tc>
          <w:tcPr>
            <w:tcW w:w="3434" w:type="dxa"/>
            <w:vAlign w:val="center"/>
          </w:tcPr>
          <w:p>
            <w:pPr>
              <w:jc w:val="left"/>
              <w:rPr>
                <w:rFonts w:ascii="宋体" w:cs="宋体"/>
                <w:szCs w:val="21"/>
              </w:rPr>
            </w:pPr>
          </w:p>
        </w:tc>
        <w:tc>
          <w:tcPr>
            <w:tcW w:w="738" w:type="dxa"/>
            <w:vAlign w:val="center"/>
          </w:tcPr>
          <w:p>
            <w:pPr>
              <w:rPr>
                <w:rFonts w:ascii="宋体" w:cs="宋体"/>
                <w:spacing w:val="8"/>
                <w:szCs w:val="21"/>
              </w:rPr>
            </w:pPr>
          </w:p>
        </w:tc>
        <w:tc>
          <w:tcPr>
            <w:tcW w:w="706" w:type="dxa"/>
            <w:vAlign w:val="center"/>
          </w:tcPr>
          <w:p>
            <w:pPr>
              <w:jc w:val="center"/>
              <w:rPr>
                <w:rFonts w:ascii="宋体" w:hAnsi="宋体" w:cs="宋体"/>
                <w:spacing w:val="8"/>
                <w:szCs w:val="21"/>
              </w:rPr>
            </w:pPr>
            <w:r>
              <w:rPr>
                <w:rFonts w:ascii="宋体" w:hAnsi="宋体" w:cs="宋体"/>
                <w:spacing w:val="8"/>
                <w:szCs w:val="21"/>
              </w:rPr>
              <w:t>34</w:t>
            </w:r>
          </w:p>
        </w:tc>
        <w:tc>
          <w:tcPr>
            <w:tcW w:w="1116" w:type="dxa"/>
            <w:vAlign w:val="center"/>
          </w:tcPr>
          <w:p>
            <w:pPr>
              <w:rPr>
                <w:rFonts w:ascii="宋体" w:cs="宋体"/>
                <w:spacing w:val="8"/>
                <w:szCs w:val="21"/>
              </w:rPr>
            </w:pPr>
          </w:p>
        </w:tc>
        <w:tc>
          <w:tcPr>
            <w:tcW w:w="1178" w:type="dxa"/>
            <w:vAlign w:val="center"/>
          </w:tcPr>
          <w:p>
            <w:pP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704" w:type="dxa"/>
            <w:vAlign w:val="center"/>
          </w:tcPr>
          <w:p>
            <w:pPr>
              <w:spacing w:line="480" w:lineRule="auto"/>
              <w:jc w:val="center"/>
              <w:rPr>
                <w:rFonts w:ascii="宋体" w:hAnsi="宋体" w:cs="宋体"/>
                <w:szCs w:val="21"/>
              </w:rPr>
            </w:pPr>
            <w:r>
              <w:rPr>
                <w:rFonts w:ascii="宋体" w:hAnsi="宋体" w:cs="宋体"/>
                <w:szCs w:val="21"/>
              </w:rPr>
              <w:t>03</w:t>
            </w:r>
          </w:p>
        </w:tc>
        <w:tc>
          <w:tcPr>
            <w:tcW w:w="1559" w:type="dxa"/>
            <w:vAlign w:val="center"/>
          </w:tcPr>
          <w:p>
            <w:pPr>
              <w:rPr>
                <w:rFonts w:ascii="宋体" w:cs="宋体"/>
                <w:szCs w:val="21"/>
              </w:rPr>
            </w:pPr>
          </w:p>
        </w:tc>
        <w:tc>
          <w:tcPr>
            <w:tcW w:w="3434" w:type="dxa"/>
            <w:vAlign w:val="center"/>
          </w:tcPr>
          <w:p>
            <w:pPr>
              <w:jc w:val="left"/>
              <w:rPr>
                <w:rFonts w:ascii="宋体" w:cs="宋体"/>
                <w:szCs w:val="21"/>
              </w:rPr>
            </w:pPr>
          </w:p>
        </w:tc>
        <w:tc>
          <w:tcPr>
            <w:tcW w:w="738" w:type="dxa"/>
            <w:vAlign w:val="center"/>
          </w:tcPr>
          <w:p>
            <w:pP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rPr>
                <w:rFonts w:ascii="宋体" w:cs="宋体"/>
                <w:spacing w:val="8"/>
                <w:szCs w:val="21"/>
              </w:rPr>
            </w:pPr>
          </w:p>
        </w:tc>
        <w:tc>
          <w:tcPr>
            <w:tcW w:w="1178" w:type="dxa"/>
            <w:vAlign w:val="center"/>
          </w:tcPr>
          <w:p>
            <w:pP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704" w:type="dxa"/>
            <w:vAlign w:val="center"/>
          </w:tcPr>
          <w:p>
            <w:pPr>
              <w:spacing w:line="480" w:lineRule="auto"/>
              <w:jc w:val="center"/>
              <w:rPr>
                <w:rFonts w:ascii="宋体" w:hAnsi="宋体" w:cs="宋体"/>
                <w:szCs w:val="21"/>
              </w:rPr>
            </w:pPr>
            <w:r>
              <w:rPr>
                <w:rFonts w:ascii="宋体" w:hAnsi="宋体" w:cs="宋体"/>
                <w:szCs w:val="21"/>
              </w:rPr>
              <w:t>04</w:t>
            </w:r>
          </w:p>
        </w:tc>
        <w:tc>
          <w:tcPr>
            <w:tcW w:w="1559" w:type="dxa"/>
            <w:vAlign w:val="center"/>
          </w:tcPr>
          <w:p>
            <w:pPr>
              <w:rPr>
                <w:rFonts w:ascii="宋体" w:cs="宋体"/>
                <w:szCs w:val="21"/>
              </w:rPr>
            </w:pPr>
          </w:p>
        </w:tc>
        <w:tc>
          <w:tcPr>
            <w:tcW w:w="3434" w:type="dxa"/>
            <w:vAlign w:val="center"/>
          </w:tcPr>
          <w:p>
            <w:pPr>
              <w:jc w:val="left"/>
              <w:rPr>
                <w:rFonts w:ascii="宋体" w:cs="宋体"/>
                <w:szCs w:val="21"/>
              </w:rPr>
            </w:pPr>
          </w:p>
        </w:tc>
        <w:tc>
          <w:tcPr>
            <w:tcW w:w="738" w:type="dxa"/>
            <w:vAlign w:val="center"/>
          </w:tcPr>
          <w:p>
            <w:pP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rPr>
                <w:rFonts w:ascii="宋体" w:cs="宋体"/>
                <w:spacing w:val="8"/>
                <w:szCs w:val="21"/>
              </w:rPr>
            </w:pPr>
          </w:p>
        </w:tc>
        <w:tc>
          <w:tcPr>
            <w:tcW w:w="1178" w:type="dxa"/>
            <w:vAlign w:val="center"/>
          </w:tcPr>
          <w:p>
            <w:pP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704" w:type="dxa"/>
            <w:vAlign w:val="center"/>
          </w:tcPr>
          <w:p>
            <w:pPr>
              <w:spacing w:line="480" w:lineRule="auto"/>
              <w:jc w:val="center"/>
              <w:rPr>
                <w:rFonts w:ascii="宋体" w:hAnsi="宋体" w:cs="宋体"/>
                <w:szCs w:val="21"/>
              </w:rPr>
            </w:pPr>
            <w:r>
              <w:rPr>
                <w:rFonts w:ascii="宋体" w:hAnsi="宋体" w:cs="宋体"/>
                <w:szCs w:val="21"/>
              </w:rPr>
              <w:t>05</w:t>
            </w:r>
          </w:p>
        </w:tc>
        <w:tc>
          <w:tcPr>
            <w:tcW w:w="1559" w:type="dxa"/>
            <w:vAlign w:val="center"/>
          </w:tcPr>
          <w:p>
            <w:pPr>
              <w:rPr>
                <w:rFonts w:ascii="宋体" w:cs="宋体"/>
                <w:szCs w:val="21"/>
              </w:rPr>
            </w:pPr>
          </w:p>
        </w:tc>
        <w:tc>
          <w:tcPr>
            <w:tcW w:w="3434" w:type="dxa"/>
            <w:vAlign w:val="center"/>
          </w:tcPr>
          <w:p>
            <w:pPr>
              <w:jc w:val="left"/>
              <w:rPr>
                <w:rFonts w:ascii="宋体" w:cs="宋体"/>
                <w:szCs w:val="21"/>
              </w:rPr>
            </w:pPr>
          </w:p>
        </w:tc>
        <w:tc>
          <w:tcPr>
            <w:tcW w:w="738" w:type="dxa"/>
            <w:vAlign w:val="center"/>
          </w:tcPr>
          <w:p>
            <w:pP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rPr>
                <w:rFonts w:ascii="宋体" w:cs="宋体"/>
                <w:spacing w:val="8"/>
                <w:szCs w:val="21"/>
              </w:rPr>
            </w:pPr>
          </w:p>
        </w:tc>
        <w:tc>
          <w:tcPr>
            <w:tcW w:w="1178" w:type="dxa"/>
            <w:vAlign w:val="center"/>
          </w:tcPr>
          <w:p>
            <w:pP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26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172" w:type="dxa"/>
            <w:gridSpan w:val="5"/>
            <w:vAlign w:val="center"/>
          </w:tcPr>
          <w:p>
            <w:pPr>
              <w:widowControl/>
              <w:spacing w:line="320" w:lineRule="exact"/>
              <w:ind w:firstLine="420" w:firstLineChars="200"/>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7"/>
            <w:vAlign w:val="center"/>
          </w:tcPr>
          <w:p>
            <w:pPr>
              <w:widowControl/>
              <w:spacing w:line="320" w:lineRule="exact"/>
              <w:ind w:firstLine="420" w:firstLineChars="200"/>
              <w:rPr>
                <w:rFonts w:ascii="宋体" w:cs="宋体"/>
                <w:b/>
                <w:bCs/>
                <w:kern w:val="0"/>
                <w:szCs w:val="21"/>
              </w:rPr>
            </w:pPr>
            <w:r>
              <w:rPr>
                <w:rFonts w:hint="eastAsia" w:ascii="宋体" w:hAnsi="宋体" w:cs="宋体"/>
                <w:szCs w:val="21"/>
              </w:rPr>
              <w:t>含运输、搬运、保险、安装、调试、税收等一切费用。</w:t>
            </w:r>
          </w:p>
        </w:tc>
      </w:tr>
    </w:tbl>
    <w:p>
      <w:pPr>
        <w:ind w:firstLine="480" w:firstLineChars="200"/>
        <w:rPr>
          <w:rFonts w:ascii="宋体" w:cs="宋体"/>
          <w:sz w:val="24"/>
        </w:rPr>
      </w:pPr>
    </w:p>
    <w:p>
      <w:pPr>
        <w:tabs>
          <w:tab w:val="left" w:pos="945"/>
          <w:tab w:val="left" w:pos="1050"/>
          <w:tab w:val="left" w:pos="1155"/>
        </w:tabs>
        <w:adjustRightInd w:val="0"/>
        <w:spacing w:line="360" w:lineRule="auto"/>
        <w:ind w:firstLine="480" w:firstLineChars="200"/>
        <w:rPr>
          <w:rFonts w:ascii="宋体" w:cs="宋体"/>
          <w:b/>
          <w:sz w:val="24"/>
          <w:szCs w:val="24"/>
        </w:rPr>
      </w:pPr>
      <w:r>
        <w:rPr>
          <w:rFonts w:hint="eastAsia" w:ascii="宋体" w:hAnsi="宋体" w:cs="宋体"/>
          <w:b/>
          <w:sz w:val="24"/>
          <w:szCs w:val="24"/>
        </w:rPr>
        <w:t>二、交货时间及地点</w:t>
      </w:r>
    </w:p>
    <w:p>
      <w:pPr>
        <w:spacing w:line="360" w:lineRule="auto"/>
        <w:ind w:firstLine="480" w:firstLineChars="200"/>
        <w:rPr>
          <w:rFonts w:ascii="宋体"/>
          <w:color w:val="000000"/>
          <w:sz w:val="24"/>
          <w:lang w:val="zh-CN"/>
        </w:rPr>
      </w:pPr>
      <w:r>
        <w:rPr>
          <w:rFonts w:hint="eastAsia" w:ascii="宋体" w:hAnsi="宋体" w:cs="宋体"/>
          <w:sz w:val="24"/>
          <w:szCs w:val="24"/>
        </w:rPr>
        <w:t>乙方须在</w:t>
      </w:r>
      <w:r>
        <w:rPr>
          <w:rFonts w:ascii="宋体" w:hAnsi="宋体"/>
          <w:color w:val="000000"/>
          <w:sz w:val="24"/>
          <w:lang w:val="zh-CN"/>
        </w:rPr>
        <w:t>2019</w:t>
      </w:r>
      <w:r>
        <w:rPr>
          <w:rFonts w:hint="eastAsia" w:ascii="宋体" w:hAnsi="宋体"/>
          <w:color w:val="000000"/>
          <w:sz w:val="24"/>
          <w:lang w:val="zh-CN"/>
        </w:rPr>
        <w:t>年</w:t>
      </w:r>
      <w:r>
        <w:rPr>
          <w:rFonts w:ascii="宋体" w:hAnsi="宋体"/>
          <w:color w:val="000000"/>
          <w:sz w:val="24"/>
          <w:lang w:val="zh-CN"/>
        </w:rPr>
        <w:t>8</w:t>
      </w:r>
      <w:r>
        <w:rPr>
          <w:rFonts w:hint="eastAsia" w:ascii="宋体" w:hAnsi="宋体"/>
          <w:color w:val="000000"/>
          <w:sz w:val="24"/>
          <w:lang w:val="zh-CN"/>
        </w:rPr>
        <w:t>月</w:t>
      </w:r>
      <w:r>
        <w:rPr>
          <w:rFonts w:ascii="宋体" w:hAnsi="宋体"/>
          <w:color w:val="000000"/>
          <w:sz w:val="24"/>
          <w:lang w:val="zh-CN"/>
        </w:rPr>
        <w:t>15</w:t>
      </w:r>
      <w:r>
        <w:rPr>
          <w:rFonts w:hint="eastAsia" w:ascii="宋体" w:hAnsi="宋体"/>
          <w:color w:val="000000"/>
          <w:sz w:val="24"/>
          <w:lang w:val="zh-CN"/>
        </w:rPr>
        <w:t>日</w:t>
      </w:r>
      <w:r>
        <w:rPr>
          <w:rFonts w:hint="eastAsia" w:ascii="宋体" w:hAnsi="宋体" w:cs="宋体"/>
          <w:sz w:val="24"/>
          <w:szCs w:val="24"/>
        </w:rPr>
        <w:t>前免费将本合同订购之设备送至甲方指定地点，并负责安装完毕，</w:t>
      </w:r>
      <w:r>
        <w:rPr>
          <w:rFonts w:hint="eastAsia" w:ascii="宋体" w:hAnsi="宋体"/>
          <w:color w:val="000000"/>
          <w:sz w:val="24"/>
          <w:lang w:val="zh-CN"/>
        </w:rPr>
        <w:t>投影机开关信号必须接受我校多媒体教室中控系统控制。</w:t>
      </w:r>
    </w:p>
    <w:p>
      <w:pPr>
        <w:tabs>
          <w:tab w:val="left" w:pos="945"/>
        </w:tabs>
        <w:adjustRightInd w:val="0"/>
        <w:spacing w:line="360" w:lineRule="auto"/>
        <w:ind w:firstLine="480" w:firstLineChars="200"/>
        <w:rPr>
          <w:rFonts w:ascii="宋体" w:cs="宋体"/>
          <w:b/>
          <w:sz w:val="24"/>
          <w:szCs w:val="24"/>
        </w:rPr>
      </w:pPr>
    </w:p>
    <w:p>
      <w:pPr>
        <w:tabs>
          <w:tab w:val="left" w:pos="900"/>
          <w:tab w:val="left" w:pos="945"/>
        </w:tabs>
        <w:adjustRightInd w:val="0"/>
        <w:spacing w:line="360" w:lineRule="auto"/>
        <w:ind w:firstLine="480" w:firstLineChars="200"/>
        <w:rPr>
          <w:rFonts w:ascii="宋体" w:cs="宋体"/>
          <w:b/>
          <w:sz w:val="24"/>
          <w:szCs w:val="24"/>
        </w:rPr>
      </w:pPr>
      <w:r>
        <w:rPr>
          <w:rFonts w:hint="eastAsia" w:ascii="宋体" w:hAnsi="宋体" w:cs="宋体"/>
          <w:b/>
          <w:sz w:val="24"/>
          <w:szCs w:val="24"/>
        </w:rPr>
        <w:t>三、相关责任及付款方式</w:t>
      </w:r>
    </w:p>
    <w:p>
      <w:pPr>
        <w:numPr>
          <w:ilvl w:val="0"/>
          <w:numId w:val="1"/>
        </w:numPr>
        <w:tabs>
          <w:tab w:val="left" w:pos="900"/>
          <w:tab w:val="left" w:pos="945"/>
        </w:tabs>
        <w:adjustRightInd w:val="0"/>
        <w:spacing w:line="360" w:lineRule="auto"/>
        <w:ind w:left="0" w:firstLine="480" w:firstLineChars="20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360" w:lineRule="auto"/>
        <w:ind w:firstLine="480" w:firstLineChars="200"/>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360" w:lineRule="auto"/>
        <w:ind w:firstLine="480" w:firstLineChars="200"/>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360" w:lineRule="auto"/>
        <w:ind w:firstLine="480" w:firstLineChars="200"/>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360" w:lineRule="auto"/>
        <w:ind w:firstLine="480" w:firstLineChars="20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ind w:firstLine="480" w:firstLineChars="200"/>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360" w:lineRule="auto"/>
        <w:ind w:firstLine="480" w:firstLineChars="200"/>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360" w:lineRule="auto"/>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）作为质保金，履行服务与质保承诺，</w:t>
      </w:r>
      <w:r>
        <w:rPr>
          <w:rFonts w:hint="eastAsia" w:ascii="宋体" w:hAnsi="宋体" w:cs="宋体"/>
          <w:kern w:val="0"/>
          <w:sz w:val="24"/>
          <w:szCs w:val="24"/>
        </w:rPr>
        <w:t>设备正常使用一年后一次性付清。</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360" w:lineRule="auto"/>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360" w:lineRule="auto"/>
        <w:ind w:firstLine="480" w:firstLineChars="200"/>
        <w:rPr>
          <w:rFonts w:ascii="宋体" w:cs="宋体"/>
          <w:b/>
          <w:sz w:val="24"/>
          <w:szCs w:val="24"/>
        </w:rPr>
      </w:pPr>
      <w:r>
        <w:rPr>
          <w:rFonts w:hint="eastAsia" w:ascii="宋体" w:hAnsi="宋体" w:cs="宋体"/>
          <w:b/>
          <w:sz w:val="24"/>
          <w:szCs w:val="24"/>
        </w:rPr>
        <w:t>四、验收标准</w:t>
      </w:r>
    </w:p>
    <w:p>
      <w:pPr>
        <w:spacing w:line="360" w:lineRule="auto"/>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360" w:lineRule="auto"/>
        <w:ind w:firstLine="480" w:firstLineChars="200"/>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360" w:lineRule="auto"/>
        <w:ind w:firstLine="480" w:firstLineChars="200"/>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360" w:lineRule="auto"/>
        <w:ind w:firstLine="480" w:firstLineChars="200"/>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900"/>
          <w:tab w:val="left" w:pos="945"/>
        </w:tabs>
        <w:adjustRightInd w:val="0"/>
        <w:spacing w:line="360" w:lineRule="auto"/>
        <w:ind w:firstLine="480" w:firstLineChars="200"/>
        <w:rPr>
          <w:rFonts w:ascii="宋体" w:cs="宋体"/>
          <w:sz w:val="24"/>
          <w:szCs w:val="24"/>
        </w:rPr>
      </w:pPr>
    </w:p>
    <w:p>
      <w:pPr>
        <w:tabs>
          <w:tab w:val="left" w:pos="900"/>
          <w:tab w:val="left" w:pos="945"/>
        </w:tabs>
        <w:adjustRightInd w:val="0"/>
        <w:spacing w:line="360" w:lineRule="auto"/>
        <w:ind w:firstLine="480" w:firstLineChars="200"/>
        <w:rPr>
          <w:rFonts w:ascii="宋体" w:cs="宋体"/>
          <w:sz w:val="24"/>
          <w:szCs w:val="24"/>
        </w:rPr>
      </w:pPr>
    </w:p>
    <w:p>
      <w:pPr>
        <w:tabs>
          <w:tab w:val="left" w:pos="900"/>
          <w:tab w:val="left" w:pos="945"/>
        </w:tabs>
        <w:adjustRightInd w:val="0"/>
        <w:spacing w:line="360" w:lineRule="auto"/>
        <w:ind w:firstLine="480" w:firstLineChars="200"/>
        <w:rPr>
          <w:rFonts w:ascii="宋体" w:hAns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360" w:lineRule="auto"/>
        <w:ind w:firstLine="480" w:firstLineChars="200"/>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360" w:lineRule="auto"/>
        <w:ind w:firstLine="480" w:firstLineChars="200"/>
        <w:rPr>
          <w:rFonts w:ascii="宋体" w:hAns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360" w:lineRule="auto"/>
        <w:ind w:firstLine="480" w:firstLineChars="200"/>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360" w:lineRule="auto"/>
        <w:ind w:right="480" w:firstLine="480" w:firstLineChars="20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widowControl/>
        <w:jc w:val="left"/>
        <w:rPr>
          <w:rFonts w:ascii="宋体"/>
          <w:color w:val="000000"/>
          <w:sz w:val="36"/>
          <w:szCs w:val="36"/>
        </w:rPr>
      </w:pPr>
      <w:r>
        <w:rPr>
          <w:rFonts w:ascii="宋体"/>
          <w:color w:val="000000"/>
          <w:sz w:val="36"/>
          <w:szCs w:val="36"/>
        </w:rPr>
        <w:br w:type="page"/>
      </w:r>
    </w:p>
    <w:p>
      <w:pPr>
        <w:ind w:firstLine="720" w:firstLineChars="200"/>
        <w:jc w:val="center"/>
        <w:rPr>
          <w:rFonts w:ascii="宋体"/>
          <w:color w:val="000000"/>
          <w:sz w:val="36"/>
          <w:szCs w:val="36"/>
        </w:rPr>
      </w:pPr>
      <w:r>
        <w:rPr>
          <w:rFonts w:hint="eastAsia" w:ascii="宋体" w:hAnsi="宋体"/>
          <w:color w:val="000000"/>
          <w:sz w:val="36"/>
          <w:szCs w:val="36"/>
        </w:rPr>
        <w:t>第四章</w:t>
      </w:r>
      <w:r>
        <w:rPr>
          <w:rFonts w:ascii="宋体" w:hAnsi="宋体"/>
          <w:color w:val="000000"/>
          <w:sz w:val="36"/>
          <w:szCs w:val="36"/>
        </w:rPr>
        <w:t xml:space="preserve"> </w:t>
      </w:r>
      <w:r>
        <w:rPr>
          <w:rFonts w:hint="eastAsia" w:ascii="宋体" w:hAnsi="宋体"/>
          <w:color w:val="000000"/>
          <w:sz w:val="36"/>
          <w:szCs w:val="36"/>
        </w:rPr>
        <w:t>投标文件样式</w:t>
      </w:r>
    </w:p>
    <w:p>
      <w:pPr>
        <w:ind w:firstLine="420" w:firstLineChars="200"/>
        <w:rPr>
          <w:rFonts w:ascii="宋体"/>
          <w:color w:val="000000"/>
        </w:rPr>
      </w:pPr>
    </w:p>
    <w:p>
      <w:pPr>
        <w:ind w:firstLine="640" w:firstLineChars="200"/>
        <w:jc w:val="center"/>
        <w:rPr>
          <w:rFonts w:ascii="宋体"/>
          <w:color w:val="000000"/>
          <w:sz w:val="32"/>
          <w:szCs w:val="32"/>
        </w:rPr>
      </w:pPr>
      <w:r>
        <w:rPr>
          <w:rFonts w:hint="eastAsia" w:ascii="宋体" w:hAnsi="宋体"/>
          <w:color w:val="000000"/>
          <w:sz w:val="32"/>
          <w:szCs w:val="32"/>
        </w:rPr>
        <w:t>一</w:t>
      </w:r>
      <w:r>
        <w:rPr>
          <w:rFonts w:ascii="宋体" w:hAnsi="宋体"/>
          <w:color w:val="000000"/>
          <w:sz w:val="32"/>
          <w:szCs w:val="32"/>
        </w:rPr>
        <w:t xml:space="preserve">  </w:t>
      </w:r>
      <w:r>
        <w:rPr>
          <w:rFonts w:hint="eastAsia" w:ascii="宋体" w:hAnsi="宋体"/>
          <w:color w:val="000000"/>
          <w:sz w:val="32"/>
          <w:szCs w:val="32"/>
        </w:rPr>
        <w:t>投标文件封面和材料袋格式</w:t>
      </w:r>
    </w:p>
    <w:p>
      <w:pPr>
        <w:ind w:firstLine="420" w:firstLineChars="200"/>
        <w:rPr>
          <w:rFonts w:ascii="宋体"/>
          <w:color w:val="000000"/>
        </w:rPr>
      </w:pP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项目名称</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项目编号</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投标内容</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投标商名称</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授权委托人姓名</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授权委托人联系电话</w:t>
      </w:r>
      <w:r>
        <w:rPr>
          <w:rFonts w:ascii="宋体" w:hAnsi="宋体"/>
          <w:b/>
          <w:color w:val="000000"/>
          <w:sz w:val="28"/>
          <w:szCs w:val="28"/>
          <w:u w:val="single"/>
        </w:rPr>
        <w:t xml:space="preserve">     </w:t>
      </w:r>
      <w:r>
        <w:rPr>
          <w:rFonts w:hint="eastAsia" w:ascii="宋体" w:hAnsi="宋体"/>
          <w:b/>
          <w:color w:val="000000"/>
          <w:sz w:val="28"/>
          <w:szCs w:val="28"/>
          <w:u w:val="single"/>
        </w:rPr>
        <w:t>（含固定电话和手机）</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投标商传真</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投标商地址</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投标商电子邮箱</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投标商邮编</w:t>
      </w:r>
      <w:r>
        <w:rPr>
          <w:rFonts w:ascii="宋体" w:hAnsi="宋体"/>
          <w:b/>
          <w:color w:val="000000"/>
          <w:sz w:val="28"/>
          <w:szCs w:val="28"/>
          <w:u w:val="single"/>
        </w:rPr>
        <w:t xml:space="preserve">                                     </w:t>
      </w:r>
    </w:p>
    <w:p>
      <w:pPr>
        <w:spacing w:line="800" w:lineRule="exact"/>
        <w:ind w:firstLine="560" w:firstLineChars="200"/>
        <w:rPr>
          <w:rFonts w:ascii="宋体" w:hAnsi="宋体"/>
          <w:b/>
          <w:color w:val="000000"/>
          <w:sz w:val="28"/>
          <w:szCs w:val="28"/>
          <w:u w:val="single"/>
        </w:rPr>
      </w:pPr>
      <w:r>
        <w:rPr>
          <w:rFonts w:hint="eastAsia" w:ascii="宋体" w:hAnsi="宋体"/>
          <w:b/>
          <w:color w:val="000000"/>
          <w:sz w:val="28"/>
          <w:szCs w:val="28"/>
        </w:rPr>
        <w:t>投标时间</w:t>
      </w:r>
      <w:r>
        <w:rPr>
          <w:rFonts w:ascii="宋体" w:hAnsi="宋体"/>
          <w:b/>
          <w:color w:val="000000"/>
          <w:sz w:val="28"/>
          <w:szCs w:val="28"/>
          <w:u w:val="single"/>
        </w:rPr>
        <w:t xml:space="preserve">                                       </w:t>
      </w:r>
    </w:p>
    <w:p>
      <w:pPr>
        <w:ind w:firstLine="420" w:firstLineChars="200"/>
        <w:rPr>
          <w:rFonts w:ascii="宋体"/>
          <w:color w:val="000000"/>
        </w:rPr>
      </w:pPr>
    </w:p>
    <w:p>
      <w:pPr>
        <w:ind w:firstLine="420" w:firstLineChars="200"/>
        <w:rPr>
          <w:rFonts w:ascii="宋体"/>
          <w:color w:val="000000"/>
        </w:rPr>
      </w:pPr>
    </w:p>
    <w:p>
      <w:pPr>
        <w:ind w:firstLine="420" w:firstLineChars="200"/>
        <w:rPr>
          <w:rFonts w:ascii="宋体"/>
          <w:color w:val="000000"/>
        </w:rPr>
      </w:pPr>
    </w:p>
    <w:p>
      <w:pPr>
        <w:ind w:firstLine="420" w:firstLineChars="200"/>
        <w:rPr>
          <w:rFonts w:ascii="宋体"/>
          <w:color w:val="000000"/>
        </w:rPr>
      </w:pPr>
    </w:p>
    <w:p>
      <w:pPr>
        <w:ind w:firstLine="420" w:firstLineChars="200"/>
        <w:rPr>
          <w:rFonts w:ascii="宋体"/>
          <w:color w:val="000000"/>
        </w:rPr>
      </w:pPr>
    </w:p>
    <w:p>
      <w:pPr>
        <w:ind w:firstLine="420" w:firstLineChars="200"/>
        <w:rPr>
          <w:rFonts w:ascii="宋体"/>
          <w:color w:val="000000"/>
        </w:rPr>
      </w:pPr>
    </w:p>
    <w:p>
      <w:pPr>
        <w:ind w:firstLine="420" w:firstLineChars="200"/>
        <w:rPr>
          <w:rFonts w:ascii="宋体"/>
          <w:color w:val="000000"/>
        </w:rPr>
      </w:pPr>
    </w:p>
    <w:p>
      <w:pPr>
        <w:ind w:firstLine="420" w:firstLineChars="200"/>
        <w:rPr>
          <w:rFonts w:ascii="宋体"/>
          <w:color w:val="000000"/>
        </w:rPr>
      </w:pPr>
    </w:p>
    <w:p>
      <w:pPr>
        <w:widowControl/>
        <w:jc w:val="left"/>
        <w:rPr>
          <w:rFonts w:ascii="宋体"/>
          <w:bCs/>
          <w:color w:val="000000"/>
          <w:sz w:val="32"/>
          <w:szCs w:val="32"/>
        </w:rPr>
      </w:pPr>
      <w:r>
        <w:rPr>
          <w:rFonts w:ascii="宋体"/>
          <w:bCs/>
          <w:color w:val="000000"/>
          <w:sz w:val="32"/>
          <w:szCs w:val="32"/>
        </w:rPr>
        <w:br w:type="page"/>
      </w:r>
    </w:p>
    <w:p>
      <w:pPr>
        <w:ind w:firstLine="640" w:firstLineChars="200"/>
        <w:jc w:val="center"/>
        <w:rPr>
          <w:rFonts w:ascii="宋体"/>
          <w:color w:val="000000"/>
          <w:sz w:val="32"/>
          <w:szCs w:val="32"/>
        </w:rPr>
      </w:pPr>
      <w:r>
        <w:rPr>
          <w:rFonts w:hint="eastAsia" w:ascii="宋体" w:hAnsi="宋体"/>
          <w:bCs/>
          <w:color w:val="000000"/>
          <w:sz w:val="32"/>
          <w:szCs w:val="32"/>
        </w:rPr>
        <w:t>二</w:t>
      </w:r>
      <w:r>
        <w:rPr>
          <w:rFonts w:ascii="宋体" w:hAnsi="宋体"/>
          <w:bCs/>
          <w:color w:val="000000"/>
          <w:sz w:val="32"/>
          <w:szCs w:val="32"/>
        </w:rPr>
        <w:t xml:space="preserve">  </w:t>
      </w:r>
      <w:r>
        <w:rPr>
          <w:rFonts w:hint="eastAsia" w:ascii="宋体" w:hAnsi="宋体"/>
          <w:bCs/>
          <w:color w:val="000000"/>
          <w:sz w:val="32"/>
          <w:szCs w:val="32"/>
        </w:rPr>
        <w:t>投</w:t>
      </w:r>
      <w:r>
        <w:rPr>
          <w:rFonts w:ascii="宋体" w:hAnsi="宋体"/>
          <w:bCs/>
          <w:color w:val="000000"/>
          <w:sz w:val="32"/>
          <w:szCs w:val="32"/>
        </w:rPr>
        <w:t xml:space="preserve"> </w:t>
      </w:r>
      <w:r>
        <w:rPr>
          <w:rFonts w:hint="eastAsia" w:ascii="宋体" w:hAnsi="宋体"/>
          <w:bCs/>
          <w:color w:val="000000"/>
          <w:sz w:val="32"/>
          <w:szCs w:val="32"/>
        </w:rPr>
        <w:t>标</w:t>
      </w:r>
      <w:r>
        <w:rPr>
          <w:rFonts w:ascii="宋体" w:hAnsi="宋体"/>
          <w:bCs/>
          <w:color w:val="000000"/>
          <w:sz w:val="32"/>
          <w:szCs w:val="32"/>
        </w:rPr>
        <w:t xml:space="preserve"> </w:t>
      </w:r>
      <w:r>
        <w:rPr>
          <w:rFonts w:hint="eastAsia" w:ascii="宋体" w:hAnsi="宋体"/>
          <w:bCs/>
          <w:color w:val="000000"/>
          <w:sz w:val="32"/>
          <w:szCs w:val="32"/>
        </w:rPr>
        <w:t>函</w:t>
      </w:r>
    </w:p>
    <w:p>
      <w:pPr>
        <w:spacing w:line="460" w:lineRule="exact"/>
        <w:rPr>
          <w:rFonts w:ascii="宋体"/>
          <w:color w:val="000000"/>
          <w:sz w:val="24"/>
        </w:rPr>
      </w:pPr>
      <w:r>
        <w:rPr>
          <w:rFonts w:hint="eastAsia" w:ascii="宋体" w:hAnsi="宋体"/>
          <w:color w:val="000000"/>
          <w:sz w:val="24"/>
        </w:rPr>
        <w:t>淮阴工学院招投标办公室：</w:t>
      </w:r>
    </w:p>
    <w:p>
      <w:pPr>
        <w:spacing w:line="460" w:lineRule="exact"/>
        <w:ind w:left="1" w:firstLine="480" w:firstLineChars="200"/>
        <w:rPr>
          <w:rFonts w:ascii="宋体"/>
          <w:color w:val="000000"/>
          <w:sz w:val="24"/>
        </w:rPr>
      </w:pPr>
      <w:r>
        <w:rPr>
          <w:rFonts w:hint="eastAsia" w:ascii="宋体" w:hAnsi="宋体"/>
          <w:color w:val="000000"/>
          <w:sz w:val="24"/>
        </w:rPr>
        <w:t>我方经仔细阅读研究</w:t>
      </w:r>
      <w:r>
        <w:rPr>
          <w:rFonts w:ascii="宋体" w:hAnsi="宋体"/>
          <w:color w:val="000000"/>
          <w:sz w:val="24"/>
          <w:u w:val="single"/>
        </w:rPr>
        <w:t xml:space="preserve">                             </w:t>
      </w:r>
      <w:r>
        <w:rPr>
          <w:rFonts w:hint="eastAsia" w:ascii="宋体" w:hAnsi="宋体"/>
          <w:color w:val="000000"/>
          <w:sz w:val="24"/>
        </w:rPr>
        <w:t>项目招标文件（项目编号</w:t>
      </w:r>
      <w:r>
        <w:rPr>
          <w:rFonts w:ascii="宋体" w:hAnsi="宋体"/>
          <w:color w:val="000000"/>
          <w:sz w:val="24"/>
          <w:u w:val="single"/>
        </w:rPr>
        <w:t xml:space="preserve">           </w:t>
      </w:r>
      <w:r>
        <w:rPr>
          <w:rFonts w:hint="eastAsia" w:ascii="宋体" w:hAnsi="宋体"/>
          <w:color w:val="000000"/>
          <w:sz w:val="24"/>
        </w:rPr>
        <w:t>），已完全了解该文件中的所有条款及要求，决定参加投标，同时作出如下承诺：</w:t>
      </w:r>
    </w:p>
    <w:p>
      <w:pPr>
        <w:spacing w:line="46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．我方与本项目及该项目相关人员之间均不存在可能影响招标公正性的任何利害关系。</w:t>
      </w:r>
    </w:p>
    <w:p>
      <w:pPr>
        <w:spacing w:line="46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．我方愿按招标文件的要求提供货物和服务，投标货物及服务的投标总价为：（大写）</w:t>
      </w:r>
      <w:r>
        <w:rPr>
          <w:rFonts w:ascii="宋体" w:hAnsi="宋体"/>
          <w:color w:val="000000"/>
          <w:sz w:val="24"/>
        </w:rPr>
        <w:t xml:space="preserve"> </w:t>
      </w:r>
      <w:r>
        <w:rPr>
          <w:rFonts w:ascii="宋体" w:hAnsi="宋体"/>
          <w:color w:val="000000"/>
          <w:sz w:val="24"/>
          <w:u w:val="single"/>
        </w:rPr>
        <w:t xml:space="preserve">                                     </w:t>
      </w:r>
      <w:r>
        <w:rPr>
          <w:rFonts w:hint="eastAsia" w:ascii="宋体" w:hAnsi="宋体"/>
          <w:color w:val="000000"/>
          <w:sz w:val="24"/>
        </w:rPr>
        <w:t>，（小写）</w:t>
      </w:r>
      <w:r>
        <w:rPr>
          <w:rFonts w:ascii="宋体" w:hAnsi="宋体"/>
          <w:color w:val="000000"/>
          <w:sz w:val="24"/>
          <w:u w:val="single"/>
        </w:rPr>
        <w:t xml:space="preserve">              </w:t>
      </w:r>
      <w:r>
        <w:rPr>
          <w:rFonts w:hint="eastAsia" w:ascii="宋体" w:hAnsi="宋体"/>
          <w:color w:val="000000"/>
          <w:sz w:val="24"/>
        </w:rPr>
        <w:t>。该报价包含所有一切费用。</w:t>
      </w:r>
    </w:p>
    <w:p>
      <w:pPr>
        <w:spacing w:line="460" w:lineRule="exact"/>
        <w:ind w:firstLine="480" w:firstLineChars="200"/>
        <w:rPr>
          <w:rFonts w:ascii="宋体"/>
          <w:color w:val="000000"/>
          <w:sz w:val="24"/>
        </w:rPr>
      </w:pPr>
      <w:r>
        <w:rPr>
          <w:rFonts w:ascii="宋体" w:hAnsi="宋体"/>
          <w:color w:val="000000"/>
          <w:sz w:val="24"/>
        </w:rPr>
        <w:t>3</w:t>
      </w:r>
      <w:r>
        <w:rPr>
          <w:rFonts w:hint="eastAsia" w:ascii="宋体" w:hAnsi="宋体"/>
          <w:color w:val="000000"/>
          <w:sz w:val="24"/>
        </w:rPr>
        <w:t>．我方接受招标文件的所有条款、条件和</w:t>
      </w:r>
      <w:r>
        <w:rPr>
          <w:rFonts w:hint="eastAsia" w:ascii="宋体" w:hAnsi="宋体"/>
          <w:bCs/>
          <w:color w:val="000000"/>
          <w:sz w:val="24"/>
        </w:rPr>
        <w:t>规定</w:t>
      </w:r>
      <w:r>
        <w:rPr>
          <w:rFonts w:hint="eastAsia" w:ascii="宋体" w:hAnsi="宋体"/>
          <w:color w:val="000000"/>
          <w:sz w:val="24"/>
        </w:rPr>
        <w:t>，</w:t>
      </w:r>
      <w:r>
        <w:rPr>
          <w:rFonts w:hint="eastAsia" w:ascii="宋体" w:hAnsi="宋体"/>
          <w:bCs/>
          <w:color w:val="000000"/>
          <w:sz w:val="24"/>
        </w:rPr>
        <w:t>放弃对招标文件提出质疑的权利。</w:t>
      </w:r>
    </w:p>
    <w:p>
      <w:pPr>
        <w:spacing w:line="460" w:lineRule="exact"/>
        <w:ind w:firstLine="480" w:firstLineChars="200"/>
        <w:rPr>
          <w:rFonts w:ascii="宋体"/>
          <w:color w:val="000000"/>
          <w:sz w:val="24"/>
          <w:szCs w:val="24"/>
        </w:rPr>
      </w:pPr>
      <w:r>
        <w:rPr>
          <w:rFonts w:ascii="宋体" w:hAnsi="宋体"/>
          <w:color w:val="000000"/>
          <w:sz w:val="24"/>
          <w:szCs w:val="24"/>
        </w:rPr>
        <w:t>4</w:t>
      </w:r>
      <w:r>
        <w:rPr>
          <w:rFonts w:hint="eastAsia" w:ascii="宋体" w:hAnsi="宋体"/>
          <w:color w:val="000000"/>
          <w:sz w:val="24"/>
          <w:szCs w:val="24"/>
        </w:rPr>
        <w:t>．我方同意按照招标文件的要求提供所有资料、数据或信息，并保证</w:t>
      </w:r>
      <w:r>
        <w:rPr>
          <w:rFonts w:hint="eastAsia" w:ascii="宋体" w:hAnsi="宋体"/>
          <w:color w:val="000000"/>
          <w:kern w:val="0"/>
          <w:sz w:val="24"/>
          <w:szCs w:val="24"/>
        </w:rPr>
        <w:t>所提供资料的真实性和投标行为的合法性。如有作假或违纪，同意接受“取消投标资格、取消中标资格、没收投标保证金、</w:t>
      </w:r>
      <w:r>
        <w:rPr>
          <w:rFonts w:ascii="宋体" w:hAnsi="宋体"/>
          <w:color w:val="000000"/>
          <w:kern w:val="0"/>
          <w:sz w:val="24"/>
          <w:szCs w:val="24"/>
        </w:rPr>
        <w:t>1</w:t>
      </w:r>
      <w:r>
        <w:rPr>
          <w:rFonts w:hint="eastAsia" w:ascii="宋体" w:hAnsi="宋体"/>
          <w:color w:val="000000"/>
          <w:kern w:val="0"/>
          <w:sz w:val="24"/>
          <w:szCs w:val="24"/>
        </w:rPr>
        <w:t>～</w:t>
      </w:r>
      <w:r>
        <w:rPr>
          <w:rFonts w:ascii="宋体" w:hAnsi="宋体"/>
          <w:color w:val="000000"/>
          <w:kern w:val="0"/>
          <w:sz w:val="24"/>
          <w:szCs w:val="24"/>
        </w:rPr>
        <w:t>3</w:t>
      </w:r>
      <w:r>
        <w:rPr>
          <w:rFonts w:hint="eastAsia" w:ascii="宋体" w:hAnsi="宋体"/>
          <w:color w:val="000000"/>
          <w:kern w:val="0"/>
          <w:sz w:val="24"/>
          <w:szCs w:val="24"/>
        </w:rPr>
        <w:t>年内禁止参加</w:t>
      </w:r>
      <w:r>
        <w:rPr>
          <w:rFonts w:hint="eastAsia" w:ascii="宋体" w:hAnsi="宋体"/>
          <w:color w:val="000000"/>
          <w:sz w:val="24"/>
          <w:szCs w:val="24"/>
        </w:rPr>
        <w:t>淮阴工学院</w:t>
      </w:r>
      <w:r>
        <w:rPr>
          <w:rFonts w:hint="eastAsia" w:ascii="宋体" w:hAnsi="宋体"/>
          <w:color w:val="000000"/>
          <w:kern w:val="0"/>
          <w:sz w:val="24"/>
          <w:szCs w:val="24"/>
        </w:rPr>
        <w:t>的采购活动”等处罚。</w:t>
      </w:r>
    </w:p>
    <w:p>
      <w:pPr>
        <w:spacing w:line="460" w:lineRule="exact"/>
        <w:ind w:firstLine="480" w:firstLineChars="200"/>
        <w:rPr>
          <w:rFonts w:ascii="宋体"/>
          <w:color w:val="000000"/>
          <w:sz w:val="24"/>
        </w:rPr>
      </w:pPr>
      <w:r>
        <w:rPr>
          <w:rFonts w:ascii="宋体" w:hAnsi="宋体"/>
          <w:color w:val="000000"/>
          <w:sz w:val="24"/>
        </w:rPr>
        <w:t>5</w:t>
      </w:r>
      <w:r>
        <w:rPr>
          <w:rFonts w:hint="eastAsia" w:ascii="宋体" w:hAnsi="宋体"/>
          <w:color w:val="000000"/>
          <w:sz w:val="24"/>
        </w:rPr>
        <w:t>．我方</w:t>
      </w:r>
      <w:r>
        <w:rPr>
          <w:rFonts w:hint="eastAsia" w:ascii="宋体" w:hAnsi="宋体"/>
          <w:bCs/>
          <w:color w:val="000000"/>
          <w:sz w:val="24"/>
        </w:rPr>
        <w:t>认可</w:t>
      </w:r>
      <w:r>
        <w:rPr>
          <w:rFonts w:hint="eastAsia" w:ascii="宋体" w:hAnsi="宋体"/>
          <w:color w:val="000000"/>
          <w:sz w:val="24"/>
        </w:rPr>
        <w:t>贵方有权决定中标人或否决所有投标，并理解最低报价只是中标的重要条件，贵方没有义务必须接受最低报价的投标。</w:t>
      </w:r>
    </w:p>
    <w:p>
      <w:pPr>
        <w:spacing w:line="460" w:lineRule="exact"/>
        <w:ind w:firstLine="480" w:firstLineChars="200"/>
        <w:rPr>
          <w:rFonts w:ascii="宋体"/>
          <w:color w:val="000000"/>
          <w:sz w:val="24"/>
        </w:rPr>
      </w:pPr>
      <w:r>
        <w:rPr>
          <w:rFonts w:ascii="宋体" w:hAnsi="宋体"/>
          <w:color w:val="000000"/>
          <w:sz w:val="24"/>
        </w:rPr>
        <w:t>6</w:t>
      </w:r>
      <w:r>
        <w:rPr>
          <w:rFonts w:hint="eastAsia" w:ascii="宋体" w:hAnsi="宋体"/>
          <w:color w:val="000000"/>
          <w:sz w:val="24"/>
        </w:rPr>
        <w:t>．我方如中标，将保证遵守招标文件对供应商的所有要求和规定，履行自己在投标文件中承诺的全部责任和义务。</w:t>
      </w:r>
    </w:p>
    <w:p>
      <w:pPr>
        <w:spacing w:line="460" w:lineRule="exact"/>
        <w:ind w:firstLine="480" w:firstLineChars="200"/>
        <w:rPr>
          <w:rFonts w:ascii="宋体"/>
          <w:color w:val="000000"/>
          <w:sz w:val="24"/>
        </w:rPr>
      </w:pPr>
      <w:r>
        <w:rPr>
          <w:rFonts w:ascii="宋体" w:hAnsi="宋体"/>
          <w:color w:val="000000"/>
          <w:sz w:val="24"/>
        </w:rPr>
        <w:t>7</w:t>
      </w:r>
      <w:r>
        <w:rPr>
          <w:rFonts w:hint="eastAsia" w:ascii="宋体" w:hAnsi="宋体"/>
          <w:color w:val="000000"/>
          <w:sz w:val="24"/>
        </w:rPr>
        <w:t>．本投标文件的有效期为投标截止日后</w:t>
      </w:r>
      <w:r>
        <w:rPr>
          <w:rFonts w:ascii="宋体" w:hAnsi="宋体"/>
          <w:color w:val="000000"/>
          <w:sz w:val="24"/>
        </w:rPr>
        <w:t>90</w:t>
      </w:r>
      <w:r>
        <w:rPr>
          <w:rFonts w:hint="eastAsia" w:ascii="宋体" w:hAnsi="宋体"/>
          <w:color w:val="000000"/>
          <w:sz w:val="24"/>
        </w:rPr>
        <w:t>天内，如我方中标，有效期将延至合同有效期终止日为止。</w:t>
      </w:r>
    </w:p>
    <w:p>
      <w:pPr>
        <w:spacing w:line="460" w:lineRule="exact"/>
        <w:ind w:firstLine="480" w:firstLineChars="200"/>
        <w:rPr>
          <w:rFonts w:ascii="宋体"/>
          <w:color w:val="000000"/>
          <w:sz w:val="24"/>
        </w:rPr>
      </w:pPr>
      <w:r>
        <w:rPr>
          <w:rFonts w:ascii="宋体" w:hAnsi="宋体"/>
          <w:color w:val="000000"/>
          <w:sz w:val="24"/>
        </w:rPr>
        <w:t>8</w:t>
      </w:r>
      <w:r>
        <w:rPr>
          <w:rFonts w:hint="eastAsia" w:ascii="宋体" w:hAnsi="宋体"/>
          <w:color w:val="000000"/>
          <w:sz w:val="24"/>
        </w:rPr>
        <w:t>．与本次招投标有关的事宜请按以下信息联系：</w:t>
      </w:r>
    </w:p>
    <w:p>
      <w:pPr>
        <w:spacing w:line="460" w:lineRule="exact"/>
        <w:ind w:firstLine="480" w:firstLineChars="200"/>
        <w:rPr>
          <w:rFonts w:ascii="宋体" w:hAnsi="宋体"/>
          <w:color w:val="000000"/>
          <w:sz w:val="24"/>
        </w:rPr>
      </w:pPr>
      <w:r>
        <w:rPr>
          <w:rFonts w:hint="eastAsia" w:ascii="宋体" w:hAnsi="宋体"/>
          <w:color w:val="000000"/>
          <w:sz w:val="24"/>
        </w:rPr>
        <w:t>供应商名称：</w:t>
      </w:r>
      <w:r>
        <w:rPr>
          <w:rFonts w:ascii="宋体" w:hAnsi="宋体"/>
          <w:color w:val="000000"/>
          <w:sz w:val="24"/>
          <w:u w:val="single"/>
        </w:rPr>
        <w:t xml:space="preserve">                            </w:t>
      </w:r>
      <w:r>
        <w:rPr>
          <w:rFonts w:hint="eastAsia" w:ascii="宋体" w:hAnsi="宋体"/>
          <w:color w:val="000000"/>
          <w:sz w:val="24"/>
        </w:rPr>
        <w:t>（公章）</w:t>
      </w:r>
      <w:r>
        <w:rPr>
          <w:rFonts w:ascii="宋体" w:hAnsi="宋体"/>
          <w:color w:val="000000"/>
          <w:sz w:val="24"/>
        </w:rPr>
        <w:t xml:space="preserve">  </w:t>
      </w:r>
    </w:p>
    <w:p>
      <w:pPr>
        <w:spacing w:line="460" w:lineRule="exact"/>
        <w:ind w:firstLine="480" w:firstLineChars="200"/>
        <w:rPr>
          <w:rFonts w:ascii="宋体"/>
          <w:color w:val="000000"/>
          <w:sz w:val="24"/>
        </w:rPr>
      </w:pPr>
      <w:r>
        <w:rPr>
          <w:rFonts w:hint="eastAsia" w:ascii="宋体" w:hAnsi="宋体"/>
          <w:color w:val="000000"/>
          <w:sz w:val="24"/>
        </w:rPr>
        <w:t>地址：</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邮政编码：</w:t>
      </w:r>
      <w:r>
        <w:rPr>
          <w:rFonts w:ascii="宋体" w:hAnsi="宋体"/>
          <w:color w:val="000000"/>
          <w:sz w:val="24"/>
          <w:u w:val="single"/>
        </w:rPr>
        <w:t xml:space="preserve">                      </w:t>
      </w:r>
    </w:p>
    <w:p>
      <w:pPr>
        <w:spacing w:line="460" w:lineRule="exact"/>
        <w:ind w:firstLine="480" w:firstLineChars="200"/>
        <w:rPr>
          <w:rFonts w:ascii="宋体"/>
          <w:color w:val="000000"/>
          <w:sz w:val="24"/>
          <w:u w:val="single"/>
        </w:rPr>
      </w:pPr>
      <w:r>
        <w:rPr>
          <w:rFonts w:hint="eastAsia" w:ascii="宋体" w:hAnsi="宋体"/>
          <w:color w:val="000000"/>
          <w:sz w:val="24"/>
        </w:rPr>
        <w:t>电话：</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u w:val="single"/>
        </w:rPr>
        <w:t xml:space="preserve">                      </w:t>
      </w:r>
    </w:p>
    <w:p>
      <w:pPr>
        <w:spacing w:line="460" w:lineRule="exact"/>
        <w:ind w:firstLine="480" w:firstLineChars="200"/>
        <w:rPr>
          <w:rFonts w:ascii="宋体"/>
          <w:color w:val="000000"/>
          <w:sz w:val="24"/>
          <w:u w:val="single"/>
        </w:rPr>
      </w:pPr>
      <w:r>
        <w:rPr>
          <w:rFonts w:hint="eastAsia" w:ascii="宋体" w:hAnsi="宋体"/>
          <w:color w:val="000000"/>
          <w:sz w:val="24"/>
        </w:rPr>
        <w:t>授权委托人（签名）：</w:t>
      </w:r>
      <w:r>
        <w:rPr>
          <w:rFonts w:ascii="宋体" w:hAnsi="宋体"/>
          <w:color w:val="000000"/>
          <w:sz w:val="24"/>
          <w:u w:val="single"/>
        </w:rPr>
        <w:t xml:space="preserve">                     </w:t>
      </w:r>
      <w:r>
        <w:rPr>
          <w:rFonts w:hint="eastAsia" w:ascii="宋体" w:hAnsi="宋体"/>
          <w:color w:val="000000"/>
          <w:sz w:val="24"/>
        </w:rPr>
        <w:t>电话（手机）</w:t>
      </w:r>
      <w:r>
        <w:rPr>
          <w:rFonts w:ascii="宋体" w:hAnsi="宋体"/>
          <w:color w:val="000000"/>
          <w:sz w:val="24"/>
          <w:u w:val="single"/>
        </w:rPr>
        <w:t xml:space="preserve">              </w:t>
      </w:r>
    </w:p>
    <w:p>
      <w:pPr>
        <w:spacing w:line="460" w:lineRule="exact"/>
        <w:ind w:firstLine="480" w:firstLineChars="200"/>
        <w:rPr>
          <w:rFonts w:ascii="宋体"/>
          <w:color w:val="000000"/>
          <w:sz w:val="24"/>
          <w:u w:val="single"/>
        </w:rPr>
      </w:pPr>
      <w:r>
        <w:rPr>
          <w:rFonts w:hint="eastAsia" w:ascii="宋体" w:hAnsi="宋体"/>
          <w:color w:val="000000"/>
          <w:sz w:val="24"/>
        </w:rPr>
        <w:t>联系电子邮箱：</w:t>
      </w:r>
      <w:r>
        <w:rPr>
          <w:rFonts w:ascii="宋体" w:hAnsi="宋体"/>
          <w:color w:val="000000"/>
          <w:sz w:val="24"/>
        </w:rPr>
        <w:t xml:space="preserve"> </w:t>
      </w:r>
      <w:r>
        <w:rPr>
          <w:rFonts w:ascii="宋体" w:hAnsi="宋体"/>
          <w:color w:val="000000"/>
          <w:sz w:val="24"/>
          <w:u w:val="single"/>
        </w:rPr>
        <w:t xml:space="preserve">                                 </w:t>
      </w:r>
    </w:p>
    <w:p>
      <w:pPr>
        <w:spacing w:line="460" w:lineRule="exact"/>
        <w:ind w:firstLine="480" w:firstLineChars="200"/>
        <w:rPr>
          <w:rFonts w:ascii="宋体"/>
          <w:color w:val="000000"/>
          <w:sz w:val="24"/>
        </w:rPr>
      </w:pPr>
      <w:r>
        <w:rPr>
          <w:rFonts w:hint="eastAsia" w:ascii="宋体" w:hAnsi="宋体"/>
          <w:color w:val="000000"/>
          <w:sz w:val="24"/>
        </w:rPr>
        <w:t>投标日期：</w:t>
      </w:r>
      <w:r>
        <w:rPr>
          <w:rFonts w:ascii="宋体" w:hAnsi="宋体"/>
          <w:color w:val="000000"/>
          <w:sz w:val="24"/>
          <w:u w:val="single"/>
        </w:rPr>
        <w:t xml:space="preserve">                                     </w:t>
      </w:r>
      <w:bookmarkStart w:id="0" w:name="OLE_LINK1"/>
      <w:bookmarkStart w:id="1" w:name="OLE_LINK2"/>
      <w:r>
        <w:rPr>
          <w:rFonts w:ascii="宋体" w:hAnsi="宋体"/>
          <w:color w:val="000000"/>
          <w:sz w:val="24"/>
          <w:u w:val="single"/>
        </w:rPr>
        <w:t xml:space="preserve"> </w:t>
      </w:r>
    </w:p>
    <w:p>
      <w:pPr>
        <w:widowControl/>
        <w:ind w:firstLine="480" w:firstLineChars="200"/>
        <w:jc w:val="left"/>
        <w:rPr>
          <w:rFonts w:ascii="宋体"/>
          <w:bCs/>
          <w:color w:val="000000"/>
          <w:sz w:val="24"/>
          <w:szCs w:val="24"/>
        </w:rPr>
        <w:sectPr>
          <w:footerReference r:id="rId6" w:type="first"/>
          <w:footerReference r:id="rId5" w:type="default"/>
          <w:pgSz w:w="11907" w:h="16840"/>
          <w:pgMar w:top="1418" w:right="1758" w:bottom="1418" w:left="1758" w:header="567" w:footer="567" w:gutter="0"/>
          <w:pgNumType w:start="1"/>
          <w:cols w:space="720" w:num="1"/>
          <w:titlePg/>
          <w:docGrid w:type="linesAndChars" w:linePitch="326" w:charSpace="0"/>
        </w:sectPr>
      </w:pPr>
    </w:p>
    <w:bookmarkEnd w:id="0"/>
    <w:bookmarkEnd w:id="1"/>
    <w:p>
      <w:pPr>
        <w:snapToGrid w:val="0"/>
        <w:spacing w:line="360" w:lineRule="auto"/>
        <w:ind w:right="-350" w:rightChars="-167" w:firstLine="640" w:firstLineChars="200"/>
        <w:jc w:val="center"/>
        <w:rPr>
          <w:rFonts w:ascii="宋体"/>
          <w:color w:val="000000"/>
          <w:sz w:val="32"/>
          <w:szCs w:val="32"/>
        </w:rPr>
      </w:pPr>
      <w:r>
        <w:rPr>
          <w:rFonts w:hint="eastAsia" w:ascii="宋体" w:hAnsi="宋体"/>
          <w:bCs/>
          <w:color w:val="000000"/>
          <w:sz w:val="32"/>
          <w:szCs w:val="32"/>
        </w:rPr>
        <w:t>三</w:t>
      </w:r>
      <w:r>
        <w:rPr>
          <w:rFonts w:ascii="宋体" w:hAnsi="宋体"/>
          <w:bCs/>
          <w:color w:val="000000"/>
          <w:sz w:val="32"/>
          <w:szCs w:val="32"/>
        </w:rPr>
        <w:t xml:space="preserve">  </w:t>
      </w:r>
      <w:r>
        <w:rPr>
          <w:rFonts w:hint="eastAsia" w:ascii="宋体" w:hAnsi="宋体"/>
          <w:bCs/>
          <w:color w:val="000000"/>
          <w:sz w:val="32"/>
          <w:szCs w:val="32"/>
        </w:rPr>
        <w:t>法定代表人资格证明</w:t>
      </w:r>
    </w:p>
    <w:p>
      <w:pPr>
        <w:spacing w:line="440" w:lineRule="exact"/>
        <w:rPr>
          <w:rFonts w:ascii="宋体"/>
          <w:color w:val="000000"/>
          <w:sz w:val="24"/>
        </w:rPr>
      </w:pPr>
      <w:r>
        <w:rPr>
          <w:rFonts w:hint="eastAsia" w:ascii="宋体" w:hAnsi="宋体"/>
          <w:color w:val="000000"/>
          <w:sz w:val="24"/>
        </w:rPr>
        <w:t>致淮阴工学院招投标办公室：</w:t>
      </w:r>
    </w:p>
    <w:p>
      <w:pPr>
        <w:spacing w:line="440" w:lineRule="exact"/>
        <w:ind w:firstLine="480" w:firstLineChars="200"/>
        <w:rPr>
          <w:rFonts w:ascii="宋体"/>
          <w:color w:val="000000"/>
          <w:sz w:val="24"/>
        </w:rPr>
      </w:pPr>
    </w:p>
    <w:p>
      <w:pPr>
        <w:spacing w:line="440" w:lineRule="exact"/>
        <w:ind w:firstLine="480" w:firstLineChars="200"/>
        <w:rPr>
          <w:rFonts w:ascii="宋体"/>
          <w:color w:val="000000"/>
          <w:sz w:val="24"/>
        </w:rPr>
      </w:pPr>
      <w:r>
        <w:rPr>
          <w:rFonts w:hint="eastAsia" w:ascii="宋体" w:hAnsi="宋体"/>
          <w:color w:val="000000"/>
          <w:sz w:val="24"/>
        </w:rPr>
        <w:t>单位名称：</w:t>
      </w:r>
    </w:p>
    <w:p>
      <w:pPr>
        <w:spacing w:line="440" w:lineRule="exact"/>
        <w:ind w:firstLine="480" w:firstLineChars="200"/>
        <w:rPr>
          <w:rFonts w:ascii="宋体"/>
          <w:color w:val="000000"/>
          <w:sz w:val="24"/>
        </w:rPr>
      </w:pPr>
      <w:r>
        <w:rPr>
          <w:rFonts w:ascii="宋体" w:hAnsi="宋体"/>
          <w:color w:val="000000"/>
          <w:sz w:val="24"/>
        </w:rPr>
        <w:t xml:space="preserve">   </w:t>
      </w:r>
      <w:r>
        <w:rPr>
          <w:rFonts w:hint="eastAsia" w:ascii="宋体" w:hAnsi="宋体"/>
          <w:color w:val="000000"/>
          <w:sz w:val="24"/>
        </w:rPr>
        <w:t>地</w:t>
      </w:r>
      <w:r>
        <w:rPr>
          <w:rFonts w:ascii="宋体" w:hAnsi="宋体"/>
          <w:color w:val="000000"/>
          <w:sz w:val="24"/>
        </w:rPr>
        <w:t xml:space="preserve">    </w:t>
      </w:r>
      <w:r>
        <w:rPr>
          <w:rFonts w:hint="eastAsia" w:ascii="宋体" w:hAnsi="宋体"/>
          <w:color w:val="000000"/>
          <w:sz w:val="24"/>
        </w:rPr>
        <w:t>址：</w:t>
      </w:r>
    </w:p>
    <w:p>
      <w:pPr>
        <w:widowControl/>
        <w:snapToGrid w:val="0"/>
        <w:spacing w:line="560" w:lineRule="exact"/>
        <w:ind w:left="359" w:leftChars="171" w:firstLine="480" w:firstLineChars="200"/>
        <w:jc w:val="left"/>
        <w:rPr>
          <w:rFonts w:ascii="宋体" w:hAnsi="宋体"/>
          <w:color w:val="000000"/>
          <w:kern w:val="0"/>
          <w:sz w:val="24"/>
          <w:szCs w:val="24"/>
          <w:u w:val="single"/>
        </w:rPr>
      </w:pPr>
      <w:r>
        <w:rPr>
          <w:rFonts w:hint="eastAsia" w:ascii="宋体" w:hAnsi="宋体"/>
          <w:color w:val="000000"/>
          <w:kern w:val="0"/>
          <w:sz w:val="24"/>
          <w:szCs w:val="24"/>
        </w:rPr>
        <w:t>姓</w:t>
      </w:r>
      <w:r>
        <w:rPr>
          <w:rFonts w:ascii="宋体" w:hAnsi="宋体"/>
          <w:color w:val="000000"/>
          <w:kern w:val="0"/>
          <w:sz w:val="24"/>
          <w:szCs w:val="24"/>
        </w:rPr>
        <w:t xml:space="preserve">    </w:t>
      </w:r>
      <w:r>
        <w:rPr>
          <w:rFonts w:hint="eastAsia" w:ascii="宋体" w:hAnsi="宋体"/>
          <w:color w:val="000000"/>
          <w:kern w:val="0"/>
          <w:sz w:val="24"/>
          <w:szCs w:val="24"/>
        </w:rPr>
        <w:t>名：</w:t>
      </w:r>
      <w:r>
        <w:rPr>
          <w:rFonts w:ascii="宋体" w:hAnsi="宋体"/>
          <w:color w:val="000000"/>
          <w:kern w:val="0"/>
          <w:sz w:val="24"/>
          <w:szCs w:val="24"/>
          <w:u w:val="single"/>
        </w:rPr>
        <w:t xml:space="preserve">                </w:t>
      </w:r>
      <w:r>
        <w:rPr>
          <w:rFonts w:hint="eastAsia" w:ascii="宋体" w:hAnsi="宋体"/>
          <w:color w:val="000000"/>
          <w:kern w:val="0"/>
          <w:sz w:val="24"/>
          <w:szCs w:val="24"/>
        </w:rPr>
        <w:t>性别：</w:t>
      </w:r>
      <w:r>
        <w:rPr>
          <w:rFonts w:ascii="宋体" w:hAnsi="宋体"/>
          <w:color w:val="000000"/>
          <w:kern w:val="0"/>
          <w:sz w:val="24"/>
          <w:szCs w:val="24"/>
          <w:u w:val="single"/>
        </w:rPr>
        <w:t xml:space="preserve">            </w:t>
      </w:r>
      <w:r>
        <w:rPr>
          <w:rFonts w:hint="eastAsia" w:ascii="宋体" w:hAnsi="宋体"/>
          <w:color w:val="000000"/>
          <w:kern w:val="0"/>
          <w:sz w:val="24"/>
          <w:szCs w:val="24"/>
        </w:rPr>
        <w:t>职务：</w:t>
      </w:r>
      <w:r>
        <w:rPr>
          <w:rFonts w:ascii="宋体" w:hAnsi="宋体"/>
          <w:color w:val="000000"/>
          <w:kern w:val="0"/>
          <w:sz w:val="24"/>
          <w:szCs w:val="24"/>
          <w:u w:val="single"/>
        </w:rPr>
        <w:t xml:space="preserve">                </w:t>
      </w:r>
    </w:p>
    <w:p>
      <w:pPr>
        <w:widowControl/>
        <w:snapToGrid w:val="0"/>
        <w:spacing w:line="560" w:lineRule="exact"/>
        <w:ind w:firstLine="480" w:firstLineChars="200"/>
        <w:jc w:val="left"/>
        <w:rPr>
          <w:rFonts w:ascii="宋体"/>
          <w:color w:val="000000"/>
          <w:kern w:val="0"/>
          <w:sz w:val="24"/>
          <w:szCs w:val="24"/>
          <w:u w:val="single"/>
        </w:rPr>
      </w:pPr>
      <w:r>
        <w:rPr>
          <w:rFonts w:hint="eastAsia" w:ascii="宋体" w:hAnsi="宋体"/>
          <w:color w:val="000000"/>
          <w:kern w:val="0"/>
          <w:sz w:val="24"/>
          <w:szCs w:val="24"/>
        </w:rPr>
        <w:t>系</w:t>
      </w:r>
      <w:r>
        <w:rPr>
          <w:rFonts w:ascii="宋体" w:hAnsi="宋体"/>
          <w:color w:val="000000"/>
          <w:kern w:val="0"/>
          <w:sz w:val="24"/>
          <w:szCs w:val="24"/>
          <w:u w:val="single"/>
        </w:rPr>
        <w:t xml:space="preserve">           </w:t>
      </w:r>
      <w:r>
        <w:rPr>
          <w:rFonts w:hint="eastAsia" w:ascii="宋体" w:hAnsi="宋体"/>
          <w:color w:val="000000"/>
          <w:kern w:val="0"/>
          <w:sz w:val="24"/>
          <w:szCs w:val="24"/>
          <w:u w:val="single"/>
        </w:rPr>
        <w:t>（投标人单位名称）</w:t>
      </w:r>
      <w:r>
        <w:rPr>
          <w:rFonts w:ascii="宋体" w:hAnsi="宋体"/>
          <w:color w:val="000000"/>
          <w:kern w:val="0"/>
          <w:sz w:val="24"/>
          <w:szCs w:val="24"/>
          <w:u w:val="single"/>
        </w:rPr>
        <w:t xml:space="preserve"> </w:t>
      </w:r>
      <w:r>
        <w:rPr>
          <w:rFonts w:hint="eastAsia" w:ascii="宋体" w:hAnsi="宋体"/>
          <w:color w:val="000000"/>
          <w:kern w:val="0"/>
          <w:sz w:val="24"/>
          <w:szCs w:val="24"/>
        </w:rPr>
        <w:t>的法定代表人，</w:t>
      </w:r>
      <w:r>
        <w:rPr>
          <w:rFonts w:hint="eastAsia" w:ascii="宋体" w:hAnsi="宋体"/>
          <w:color w:val="000000"/>
          <w:sz w:val="24"/>
          <w:szCs w:val="24"/>
        </w:rPr>
        <w:t>以本公司名义</w:t>
      </w:r>
      <w:r>
        <w:rPr>
          <w:rFonts w:hint="eastAsia" w:ascii="宋体" w:hAnsi="宋体"/>
          <w:color w:val="000000"/>
          <w:kern w:val="0"/>
          <w:sz w:val="24"/>
          <w:szCs w:val="24"/>
        </w:rPr>
        <w:t>参加</w:t>
      </w:r>
      <w:r>
        <w:rPr>
          <w:rFonts w:hint="eastAsia" w:ascii="宋体" w:hAnsi="宋体"/>
          <w:color w:val="000000"/>
          <w:sz w:val="24"/>
        </w:rPr>
        <w:t>淮阴工学院</w:t>
      </w:r>
      <w:r>
        <w:rPr>
          <w:rFonts w:ascii="宋体" w:hAnsi="宋体"/>
          <w:color w:val="000000"/>
          <w:kern w:val="0"/>
          <w:sz w:val="24"/>
          <w:szCs w:val="24"/>
          <w:u w:val="single"/>
        </w:rPr>
        <w:t xml:space="preserve">                    </w:t>
      </w:r>
      <w:r>
        <w:rPr>
          <w:rFonts w:hint="eastAsia" w:ascii="宋体" w:hAnsi="宋体"/>
          <w:color w:val="000000"/>
          <w:kern w:val="0"/>
          <w:sz w:val="24"/>
          <w:szCs w:val="24"/>
          <w:u w:val="single"/>
        </w:rPr>
        <w:t>（项目名称）</w:t>
      </w:r>
      <w:r>
        <w:rPr>
          <w:rFonts w:hint="eastAsia" w:ascii="宋体" w:hAnsi="宋体"/>
          <w:color w:val="000000"/>
          <w:kern w:val="0"/>
          <w:sz w:val="24"/>
          <w:szCs w:val="24"/>
        </w:rPr>
        <w:t>（项目编号：</w:t>
      </w:r>
      <w:r>
        <w:rPr>
          <w:rFonts w:ascii="宋体" w:hAnsi="宋体"/>
          <w:color w:val="000000"/>
          <w:kern w:val="0"/>
          <w:sz w:val="24"/>
          <w:szCs w:val="24"/>
          <w:u w:val="single"/>
        </w:rPr>
        <w:t xml:space="preserve">        </w:t>
      </w:r>
      <w:r>
        <w:rPr>
          <w:rFonts w:hint="eastAsia" w:ascii="宋体" w:hAnsi="宋体"/>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480" w:firstLineChars="200"/>
        <w:jc w:val="left"/>
        <w:rPr>
          <w:rFonts w:ascii="宋体"/>
          <w:color w:val="000000"/>
          <w:kern w:val="0"/>
          <w:sz w:val="24"/>
          <w:szCs w:val="24"/>
        </w:rPr>
      </w:pPr>
    </w:p>
    <w:p>
      <w:pPr>
        <w:widowControl/>
        <w:snapToGrid w:val="0"/>
        <w:spacing w:line="560" w:lineRule="exact"/>
        <w:ind w:firstLine="480" w:firstLineChars="200"/>
        <w:jc w:val="left"/>
        <w:rPr>
          <w:rFonts w:ascii="宋体"/>
          <w:color w:val="000000"/>
          <w:kern w:val="0"/>
          <w:sz w:val="24"/>
          <w:szCs w:val="24"/>
        </w:rPr>
      </w:pPr>
      <w:r>
        <w:rPr>
          <w:rFonts w:hint="eastAsia" w:ascii="宋体" w:hAnsi="宋体"/>
          <w:color w:val="000000"/>
          <w:kern w:val="0"/>
          <w:sz w:val="24"/>
          <w:szCs w:val="24"/>
        </w:rPr>
        <w:t>特此证明。</w:t>
      </w:r>
    </w:p>
    <w:p>
      <w:pPr>
        <w:widowControl/>
        <w:snapToGrid w:val="0"/>
        <w:spacing w:line="560" w:lineRule="exact"/>
        <w:ind w:firstLine="480" w:firstLineChars="200"/>
        <w:jc w:val="left"/>
        <w:rPr>
          <w:rFonts w:ascii="宋体"/>
          <w:color w:val="000000"/>
          <w:kern w:val="0"/>
          <w:sz w:val="24"/>
          <w:szCs w:val="24"/>
        </w:rPr>
      </w:pPr>
    </w:p>
    <w:p>
      <w:pPr>
        <w:widowControl/>
        <w:snapToGrid w:val="0"/>
        <w:spacing w:line="560" w:lineRule="exact"/>
        <w:ind w:firstLine="480" w:firstLineChars="200"/>
        <w:jc w:val="left"/>
        <w:rPr>
          <w:rFonts w:ascii="宋体"/>
          <w:color w:val="000000"/>
          <w:kern w:val="0"/>
          <w:sz w:val="24"/>
          <w:szCs w:val="24"/>
        </w:rPr>
      </w:pPr>
      <w:r>
        <w:rPr>
          <w:rFonts w:hint="eastAsia" w:ascii="宋体" w:hAnsi="宋体"/>
          <w:color w:val="000000"/>
          <w:kern w:val="0"/>
          <w:sz w:val="24"/>
          <w:szCs w:val="24"/>
        </w:rPr>
        <w:t>投标人名称：</w:t>
      </w:r>
      <w:r>
        <w:rPr>
          <w:rFonts w:ascii="宋体" w:hAnsi="宋体"/>
          <w:color w:val="000000"/>
          <w:kern w:val="0"/>
          <w:sz w:val="24"/>
          <w:szCs w:val="24"/>
          <w:u w:val="single"/>
        </w:rPr>
        <w:t xml:space="preserve">            </w:t>
      </w:r>
      <w:r>
        <w:rPr>
          <w:rFonts w:hint="eastAsia" w:ascii="宋体" w:hAnsi="宋体"/>
          <w:color w:val="000000"/>
          <w:kern w:val="0"/>
          <w:sz w:val="24"/>
          <w:szCs w:val="24"/>
          <w:u w:val="single"/>
        </w:rPr>
        <w:t>（公章）</w:t>
      </w:r>
      <w:r>
        <w:rPr>
          <w:rFonts w:ascii="宋体" w:hAnsi="宋体"/>
          <w:color w:val="000000"/>
          <w:kern w:val="0"/>
          <w:sz w:val="24"/>
          <w:szCs w:val="24"/>
          <w:u w:val="single"/>
        </w:rPr>
        <w:t xml:space="preserve">           </w:t>
      </w:r>
    </w:p>
    <w:p>
      <w:pPr>
        <w:widowControl/>
        <w:snapToGrid w:val="0"/>
        <w:spacing w:line="560" w:lineRule="exact"/>
        <w:ind w:firstLine="480" w:firstLineChars="200"/>
        <w:jc w:val="left"/>
        <w:rPr>
          <w:rFonts w:ascii="宋体"/>
          <w:color w:val="000000"/>
          <w:kern w:val="0"/>
          <w:sz w:val="24"/>
          <w:szCs w:val="24"/>
        </w:rPr>
      </w:pPr>
      <w:r>
        <w:rPr>
          <w:rFonts w:hint="eastAsia" w:ascii="宋体" w:hAnsi="宋体"/>
          <w:color w:val="000000"/>
          <w:kern w:val="0"/>
          <w:sz w:val="24"/>
          <w:szCs w:val="24"/>
        </w:rPr>
        <w:t>日</w:t>
      </w:r>
      <w:r>
        <w:rPr>
          <w:rFonts w:ascii="宋体" w:hAnsi="宋体"/>
          <w:color w:val="000000"/>
          <w:kern w:val="0"/>
          <w:sz w:val="24"/>
          <w:szCs w:val="24"/>
        </w:rPr>
        <w:t xml:space="preserve">      </w:t>
      </w:r>
      <w:r>
        <w:rPr>
          <w:rFonts w:hint="eastAsia" w:ascii="宋体" w:hAnsi="宋体"/>
          <w:color w:val="000000"/>
          <w:kern w:val="0"/>
          <w:sz w:val="24"/>
          <w:szCs w:val="24"/>
        </w:rPr>
        <w:t>期：</w:t>
      </w:r>
      <w:r>
        <w:rPr>
          <w:rFonts w:ascii="宋体" w:hAnsi="宋体"/>
          <w:color w:val="000000"/>
          <w:kern w:val="0"/>
          <w:sz w:val="24"/>
          <w:szCs w:val="24"/>
          <w:u w:val="single"/>
        </w:rPr>
        <w:t xml:space="preserve">            </w:t>
      </w:r>
      <w:r>
        <w:rPr>
          <w:rFonts w:hint="eastAsia" w:ascii="宋体" w:hAnsi="宋体"/>
          <w:color w:val="000000"/>
          <w:kern w:val="0"/>
          <w:sz w:val="24"/>
          <w:szCs w:val="24"/>
        </w:rPr>
        <w:t>年</w:t>
      </w:r>
      <w:r>
        <w:rPr>
          <w:rFonts w:ascii="宋体" w:hAnsi="宋体"/>
          <w:color w:val="000000"/>
          <w:kern w:val="0"/>
          <w:sz w:val="24"/>
          <w:szCs w:val="24"/>
          <w:u w:val="single"/>
        </w:rPr>
        <w:t xml:space="preserve">       </w:t>
      </w:r>
      <w:r>
        <w:rPr>
          <w:rFonts w:hint="eastAsia" w:ascii="宋体" w:hAnsi="宋体"/>
          <w:color w:val="000000"/>
          <w:kern w:val="0"/>
          <w:sz w:val="24"/>
          <w:szCs w:val="24"/>
        </w:rPr>
        <w:t>月</w:t>
      </w:r>
      <w:r>
        <w:rPr>
          <w:rFonts w:ascii="宋体" w:hAnsi="宋体"/>
          <w:color w:val="000000"/>
          <w:kern w:val="0"/>
          <w:sz w:val="24"/>
          <w:szCs w:val="24"/>
          <w:u w:val="single"/>
        </w:rPr>
        <w:t xml:space="preserve">       </w:t>
      </w:r>
      <w:r>
        <w:rPr>
          <w:rFonts w:hint="eastAsia" w:ascii="宋体" w:hAnsi="宋体"/>
          <w:color w:val="000000"/>
          <w:kern w:val="0"/>
          <w:sz w:val="24"/>
          <w:szCs w:val="24"/>
        </w:rPr>
        <w:t>日</w:t>
      </w:r>
    </w:p>
    <w:p>
      <w:pPr>
        <w:spacing w:line="560" w:lineRule="exact"/>
        <w:ind w:right="-350" w:rightChars="-167" w:firstLine="560" w:firstLineChars="200"/>
        <w:rPr>
          <w:rFonts w:ascii="宋体"/>
          <w:color w:val="000000"/>
          <w:sz w:val="28"/>
          <w:szCs w:val="28"/>
        </w:rPr>
      </w:pPr>
    </w:p>
    <w:p>
      <w:pPr>
        <w:spacing w:line="500" w:lineRule="exact"/>
        <w:ind w:right="32" w:firstLine="600" w:firstLineChars="200"/>
        <w:jc w:val="center"/>
        <w:rPr>
          <w:rFonts w:ascii="宋体" w:hAnsi="宋体"/>
          <w:b/>
          <w:bCs/>
          <w:color w:val="000000"/>
          <w:sz w:val="30"/>
        </w:rPr>
      </w:pPr>
      <w:r>
        <w:rPr>
          <w:rFonts w:ascii="宋体" w:hAnsi="宋体"/>
          <w:b/>
          <w:bCs/>
          <w:color w:val="000000"/>
          <w:sz w:val="30"/>
        </w:rPr>
        <w:t xml:space="preserve">  </w:t>
      </w:r>
    </w:p>
    <w:p>
      <w:pPr>
        <w:spacing w:line="500" w:lineRule="exact"/>
        <w:ind w:right="32" w:firstLine="600" w:firstLineChars="200"/>
        <w:jc w:val="center"/>
        <w:rPr>
          <w:rFonts w:ascii="宋体" w:hAnsi="宋体"/>
          <w:b/>
          <w:bCs/>
          <w:color w:val="000000"/>
          <w:sz w:val="30"/>
        </w:rPr>
      </w:pPr>
    </w:p>
    <w:p>
      <w:pPr>
        <w:spacing w:line="500" w:lineRule="exact"/>
        <w:ind w:right="32" w:firstLine="420" w:firstLineChars="200"/>
        <w:jc w:val="center"/>
        <w:rPr>
          <w:rFonts w:ascii="宋体"/>
          <w:b/>
          <w:bCs/>
          <w:color w:val="000000"/>
          <w:sz w:val="30"/>
        </w:rPr>
      </w:pPr>
      <w:r>
        <w:pict>
          <v:shape id="Text Box 2" o:spid="_x0000_s1026" o:spt="202" type="#_x0000_t202" style="position:absolute;left:0pt;margin-left:99pt;margin-top:6.8pt;height:148.2pt;width:261pt;z-index:251658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firstLine="600" w:firstLineChars="200"/>
        <w:jc w:val="center"/>
        <w:rPr>
          <w:rFonts w:ascii="宋体"/>
          <w:bCs/>
          <w:color w:val="000000"/>
          <w:sz w:val="32"/>
          <w:szCs w:val="32"/>
        </w:rPr>
      </w:pPr>
      <w:r>
        <w:rPr>
          <w:rFonts w:ascii="宋体"/>
          <w:b/>
          <w:bCs/>
          <w:color w:val="000000"/>
          <w:sz w:val="30"/>
        </w:rPr>
        <w:br w:type="page"/>
      </w:r>
      <w:r>
        <w:rPr>
          <w:rFonts w:hint="eastAsia" w:ascii="宋体" w:hAnsi="宋体"/>
          <w:bCs/>
          <w:color w:val="000000"/>
          <w:sz w:val="32"/>
          <w:szCs w:val="32"/>
        </w:rPr>
        <w:t>四</w:t>
      </w:r>
      <w:r>
        <w:rPr>
          <w:rFonts w:ascii="宋体" w:hAnsi="宋体"/>
          <w:bCs/>
          <w:color w:val="000000"/>
          <w:sz w:val="32"/>
          <w:szCs w:val="32"/>
        </w:rPr>
        <w:t xml:space="preserve">  </w:t>
      </w:r>
      <w:r>
        <w:rPr>
          <w:rFonts w:hint="eastAsia" w:ascii="宋体" w:hAnsi="宋体"/>
          <w:bCs/>
          <w:color w:val="000000"/>
          <w:sz w:val="32"/>
          <w:szCs w:val="32"/>
        </w:rPr>
        <w:t>法定代表人授权书</w:t>
      </w:r>
    </w:p>
    <w:p>
      <w:pPr>
        <w:spacing w:line="500" w:lineRule="exact"/>
        <w:ind w:right="32" w:firstLine="600" w:firstLineChars="200"/>
        <w:jc w:val="center"/>
        <w:rPr>
          <w:rFonts w:ascii="宋体"/>
          <w:b/>
          <w:bCs/>
          <w:color w:val="000000"/>
          <w:sz w:val="30"/>
          <w:szCs w:val="30"/>
        </w:rPr>
      </w:pPr>
    </w:p>
    <w:p>
      <w:pPr>
        <w:spacing w:line="480" w:lineRule="exact"/>
        <w:ind w:firstLine="480" w:firstLineChars="200"/>
        <w:rPr>
          <w:rFonts w:ascii="宋体"/>
          <w:color w:val="000000"/>
          <w:sz w:val="24"/>
          <w:szCs w:val="24"/>
        </w:rPr>
      </w:pPr>
      <w:r>
        <w:rPr>
          <w:rFonts w:hint="eastAsia" w:ascii="宋体" w:hAnsi="宋体"/>
          <w:color w:val="000000"/>
          <w:sz w:val="24"/>
          <w:szCs w:val="24"/>
        </w:rPr>
        <w:t>致淮阴工学院招投标办公室：</w:t>
      </w:r>
    </w:p>
    <w:p>
      <w:pPr>
        <w:spacing w:line="480" w:lineRule="exact"/>
        <w:ind w:right="32" w:firstLine="480" w:firstLineChars="200"/>
        <w:rPr>
          <w:rFonts w:ascii="宋体"/>
          <w:color w:val="000000"/>
          <w:sz w:val="24"/>
          <w:szCs w:val="24"/>
        </w:rPr>
      </w:pPr>
      <w:r>
        <w:rPr>
          <w:rFonts w:hint="eastAsia" w:ascii="宋体" w:hAnsi="宋体"/>
          <w:color w:val="000000"/>
          <w:sz w:val="24"/>
          <w:szCs w:val="24"/>
        </w:rPr>
        <w:t>委托方：</w:t>
      </w:r>
    </w:p>
    <w:p>
      <w:pPr>
        <w:spacing w:line="480" w:lineRule="exact"/>
        <w:ind w:right="32" w:firstLine="480" w:firstLineChars="200"/>
        <w:rPr>
          <w:rFonts w:ascii="宋体"/>
          <w:color w:val="000000"/>
          <w:sz w:val="24"/>
          <w:szCs w:val="24"/>
        </w:rPr>
      </w:pPr>
      <w:r>
        <w:rPr>
          <w:rFonts w:hint="eastAsia" w:ascii="宋体" w:hAnsi="宋体"/>
          <w:color w:val="000000"/>
          <w:sz w:val="24"/>
        </w:rPr>
        <w:t>地</w:t>
      </w:r>
      <w:r>
        <w:rPr>
          <w:rFonts w:ascii="宋体" w:hAnsi="宋体"/>
          <w:color w:val="000000"/>
          <w:sz w:val="24"/>
        </w:rPr>
        <w:t xml:space="preserve">  </w:t>
      </w:r>
      <w:r>
        <w:rPr>
          <w:rFonts w:hint="eastAsia" w:ascii="宋体" w:hAnsi="宋体"/>
          <w:color w:val="000000"/>
          <w:sz w:val="24"/>
        </w:rPr>
        <w:t>址：</w:t>
      </w:r>
    </w:p>
    <w:p>
      <w:pPr>
        <w:spacing w:line="480" w:lineRule="exact"/>
        <w:ind w:right="34" w:firstLine="480" w:firstLineChars="200"/>
        <w:rPr>
          <w:rFonts w:ascii="宋体"/>
          <w:color w:val="000000"/>
          <w:sz w:val="24"/>
          <w:szCs w:val="24"/>
        </w:rPr>
      </w:pPr>
      <w:r>
        <w:rPr>
          <w:rFonts w:hint="eastAsia" w:ascii="宋体" w:hAnsi="宋体"/>
          <w:color w:val="000000"/>
          <w:sz w:val="24"/>
          <w:szCs w:val="24"/>
        </w:rPr>
        <w:t>法定代表人姓名（签名）：</w:t>
      </w:r>
    </w:p>
    <w:p>
      <w:pPr>
        <w:spacing w:line="480" w:lineRule="exact"/>
        <w:ind w:right="34" w:firstLine="480" w:firstLineChars="200"/>
        <w:rPr>
          <w:rFonts w:ascii="宋体" w:hAnsi="宋体"/>
          <w:color w:val="000000"/>
          <w:sz w:val="24"/>
          <w:szCs w:val="24"/>
        </w:rPr>
      </w:pPr>
      <w:r>
        <w:rPr>
          <w:rFonts w:hint="eastAsia" w:ascii="宋体" w:hAnsi="宋体"/>
          <w:color w:val="000000"/>
          <w:sz w:val="24"/>
          <w:szCs w:val="24"/>
        </w:rPr>
        <w:t>授权委托人姓名（签名）：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职务：</w:t>
      </w:r>
      <w:r>
        <w:rPr>
          <w:rFonts w:ascii="宋体" w:hAnsi="宋体"/>
          <w:color w:val="000000"/>
          <w:sz w:val="24"/>
          <w:szCs w:val="24"/>
        </w:rPr>
        <w:t xml:space="preserve"> </w:t>
      </w:r>
    </w:p>
    <w:p>
      <w:pPr>
        <w:spacing w:line="480" w:lineRule="exact"/>
        <w:ind w:right="34" w:firstLine="480" w:firstLineChars="200"/>
        <w:rPr>
          <w:rFonts w:ascii="宋体"/>
          <w:color w:val="000000"/>
          <w:sz w:val="24"/>
          <w:szCs w:val="24"/>
        </w:rPr>
      </w:pPr>
      <w:r>
        <w:rPr>
          <w:rFonts w:hint="eastAsia" w:ascii="宋体" w:hAnsi="宋体"/>
          <w:color w:val="000000"/>
          <w:sz w:val="24"/>
          <w:szCs w:val="24"/>
        </w:rPr>
        <w:t>授权委托人身份证号码：</w:t>
      </w:r>
    </w:p>
    <w:p>
      <w:pPr>
        <w:spacing w:line="480" w:lineRule="exact"/>
        <w:ind w:right="34" w:firstLine="480" w:firstLineChars="200"/>
        <w:rPr>
          <w:rFonts w:ascii="宋体"/>
          <w:color w:val="000000"/>
          <w:kern w:val="0"/>
          <w:sz w:val="24"/>
          <w:szCs w:val="24"/>
        </w:rPr>
      </w:pPr>
      <w:r>
        <w:rPr>
          <w:rFonts w:hint="eastAsia" w:ascii="宋体" w:hAnsi="宋体"/>
          <w:color w:val="000000"/>
          <w:kern w:val="0"/>
          <w:sz w:val="24"/>
          <w:szCs w:val="24"/>
        </w:rPr>
        <w:t>兹委托</w:t>
      </w:r>
      <w:r>
        <w:rPr>
          <w:rFonts w:ascii="宋体" w:hAnsi="宋体"/>
          <w:color w:val="000000"/>
          <w:kern w:val="0"/>
          <w:sz w:val="24"/>
          <w:szCs w:val="24"/>
          <w:u w:val="single"/>
        </w:rPr>
        <w:t xml:space="preserve">        </w:t>
      </w:r>
      <w:r>
        <w:rPr>
          <w:rFonts w:hint="eastAsia" w:ascii="宋体" w:hAnsi="宋体"/>
          <w:color w:val="000000"/>
          <w:sz w:val="24"/>
          <w:szCs w:val="24"/>
        </w:rPr>
        <w:t>代表我公司</w:t>
      </w:r>
      <w:r>
        <w:rPr>
          <w:rFonts w:hint="eastAsia" w:ascii="宋体" w:hAnsi="宋体"/>
          <w:color w:val="000000"/>
          <w:kern w:val="0"/>
          <w:sz w:val="24"/>
          <w:szCs w:val="24"/>
        </w:rPr>
        <w:t>参加</w:t>
      </w:r>
      <w:r>
        <w:rPr>
          <w:rFonts w:hint="eastAsia" w:ascii="宋体" w:hAnsi="宋体"/>
          <w:color w:val="000000"/>
          <w:sz w:val="24"/>
          <w:szCs w:val="24"/>
        </w:rPr>
        <w:t>淮阴工学院</w:t>
      </w:r>
      <w:r>
        <w:rPr>
          <w:rFonts w:ascii="宋体" w:hAnsi="宋体"/>
          <w:color w:val="000000"/>
          <w:kern w:val="0"/>
          <w:sz w:val="24"/>
          <w:szCs w:val="24"/>
          <w:u w:val="single"/>
        </w:rPr>
        <w:t xml:space="preserve">                     </w:t>
      </w:r>
      <w:r>
        <w:rPr>
          <w:rFonts w:hint="eastAsia" w:ascii="宋体" w:hAnsi="宋体"/>
          <w:color w:val="000000"/>
          <w:kern w:val="0"/>
          <w:sz w:val="24"/>
          <w:szCs w:val="24"/>
          <w:u w:val="single"/>
        </w:rPr>
        <w:t>（项目名称）</w:t>
      </w:r>
      <w:r>
        <w:rPr>
          <w:rFonts w:ascii="宋体" w:hAnsi="宋体"/>
          <w:color w:val="000000"/>
          <w:kern w:val="0"/>
          <w:sz w:val="24"/>
          <w:szCs w:val="24"/>
          <w:u w:val="single"/>
        </w:rPr>
        <w:t xml:space="preserve"> </w:t>
      </w:r>
      <w:r>
        <w:rPr>
          <w:rFonts w:hint="eastAsia" w:ascii="宋体" w:hAnsi="宋体"/>
          <w:color w:val="000000"/>
          <w:kern w:val="0"/>
          <w:sz w:val="24"/>
          <w:szCs w:val="24"/>
        </w:rPr>
        <w:t>（项目编号：</w:t>
      </w:r>
      <w:r>
        <w:rPr>
          <w:rFonts w:ascii="宋体" w:hAnsi="宋体"/>
          <w:color w:val="000000"/>
          <w:kern w:val="0"/>
          <w:sz w:val="24"/>
          <w:szCs w:val="24"/>
          <w:u w:val="single"/>
        </w:rPr>
        <w:t xml:space="preserve">        </w:t>
      </w:r>
      <w:r>
        <w:rPr>
          <w:rFonts w:hint="eastAsia" w:ascii="宋体" w:hAnsi="宋体"/>
          <w:color w:val="000000"/>
          <w:kern w:val="0"/>
          <w:sz w:val="24"/>
          <w:szCs w:val="24"/>
        </w:rPr>
        <w:t>）投标活动。该</w:t>
      </w:r>
      <w:r>
        <w:rPr>
          <w:rFonts w:hint="eastAsia" w:ascii="宋体" w:hAnsi="宋体"/>
          <w:color w:val="000000"/>
          <w:sz w:val="24"/>
          <w:szCs w:val="24"/>
        </w:rPr>
        <w:t>授权委托人有权在该项招标活动中，</w:t>
      </w:r>
      <w:r>
        <w:rPr>
          <w:rFonts w:hint="eastAsia" w:ascii="宋体" w:hAnsi="宋体"/>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rFonts w:ascii="宋体"/>
          <w:color w:val="000000"/>
          <w:sz w:val="24"/>
          <w:szCs w:val="24"/>
        </w:rPr>
      </w:pPr>
      <w:r>
        <w:rPr>
          <w:rFonts w:hint="eastAsia" w:ascii="宋体" w:hAnsi="宋体"/>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rFonts w:ascii="宋体"/>
          <w:color w:val="000000"/>
          <w:sz w:val="24"/>
          <w:szCs w:val="24"/>
        </w:rPr>
      </w:pPr>
      <w:r>
        <w:rPr>
          <w:rFonts w:hint="eastAsia" w:ascii="宋体" w:hAnsi="宋体"/>
          <w:color w:val="000000"/>
          <w:sz w:val="24"/>
          <w:szCs w:val="24"/>
        </w:rPr>
        <w:t>授权期限：至上述事宜处理完毕止。</w:t>
      </w:r>
    </w:p>
    <w:p>
      <w:pPr>
        <w:spacing w:line="480" w:lineRule="exact"/>
        <w:ind w:right="34" w:firstLine="480" w:firstLineChars="200"/>
        <w:rPr>
          <w:rFonts w:ascii="宋体"/>
          <w:color w:val="000000"/>
          <w:sz w:val="24"/>
          <w:szCs w:val="24"/>
        </w:rPr>
      </w:pPr>
    </w:p>
    <w:p>
      <w:pPr>
        <w:widowControl/>
        <w:snapToGrid w:val="0"/>
        <w:spacing w:line="560" w:lineRule="exact"/>
        <w:ind w:firstLine="480" w:firstLineChars="200"/>
        <w:jc w:val="left"/>
        <w:rPr>
          <w:rFonts w:ascii="宋体"/>
          <w:color w:val="000000"/>
          <w:kern w:val="0"/>
          <w:sz w:val="24"/>
          <w:szCs w:val="24"/>
        </w:rPr>
      </w:pPr>
      <w:r>
        <w:rPr>
          <w:rFonts w:hint="eastAsia" w:ascii="宋体" w:hAnsi="宋体"/>
          <w:color w:val="000000"/>
          <w:kern w:val="0"/>
          <w:sz w:val="24"/>
          <w:szCs w:val="24"/>
        </w:rPr>
        <w:t>委托人名称：</w:t>
      </w:r>
      <w:r>
        <w:rPr>
          <w:rFonts w:ascii="宋体" w:hAnsi="宋体"/>
          <w:color w:val="000000"/>
          <w:kern w:val="0"/>
          <w:sz w:val="24"/>
          <w:szCs w:val="24"/>
          <w:u w:val="single"/>
        </w:rPr>
        <w:t xml:space="preserve">            </w:t>
      </w:r>
      <w:r>
        <w:rPr>
          <w:rFonts w:hint="eastAsia" w:ascii="宋体" w:hAnsi="宋体"/>
          <w:color w:val="000000"/>
          <w:kern w:val="0"/>
          <w:sz w:val="24"/>
          <w:szCs w:val="24"/>
          <w:u w:val="single"/>
        </w:rPr>
        <w:t>（公章）</w:t>
      </w:r>
      <w:r>
        <w:rPr>
          <w:rFonts w:ascii="宋体" w:hAnsi="宋体"/>
          <w:color w:val="000000"/>
          <w:kern w:val="0"/>
          <w:sz w:val="24"/>
          <w:szCs w:val="24"/>
          <w:u w:val="single"/>
        </w:rPr>
        <w:t xml:space="preserve">           </w:t>
      </w:r>
    </w:p>
    <w:p>
      <w:pPr>
        <w:widowControl/>
        <w:snapToGrid w:val="0"/>
        <w:spacing w:line="560" w:lineRule="exact"/>
        <w:ind w:firstLine="480" w:firstLineChars="200"/>
        <w:jc w:val="left"/>
        <w:rPr>
          <w:rFonts w:ascii="宋体"/>
          <w:color w:val="000000"/>
          <w:kern w:val="0"/>
          <w:sz w:val="24"/>
          <w:szCs w:val="24"/>
        </w:rPr>
      </w:pPr>
      <w:r>
        <w:rPr>
          <w:rFonts w:hint="eastAsia" w:ascii="宋体" w:hAnsi="宋体"/>
          <w:color w:val="000000"/>
          <w:kern w:val="0"/>
          <w:sz w:val="24"/>
          <w:szCs w:val="24"/>
        </w:rPr>
        <w:t>日</w:t>
      </w:r>
      <w:r>
        <w:rPr>
          <w:rFonts w:ascii="宋体" w:hAnsi="宋体"/>
          <w:color w:val="000000"/>
          <w:kern w:val="0"/>
          <w:sz w:val="24"/>
          <w:szCs w:val="24"/>
        </w:rPr>
        <w:t xml:space="preserve">      </w:t>
      </w:r>
      <w:r>
        <w:rPr>
          <w:rFonts w:hint="eastAsia" w:ascii="宋体" w:hAnsi="宋体"/>
          <w:color w:val="000000"/>
          <w:kern w:val="0"/>
          <w:sz w:val="24"/>
          <w:szCs w:val="24"/>
        </w:rPr>
        <w:t>期：</w:t>
      </w:r>
      <w:r>
        <w:rPr>
          <w:rFonts w:ascii="宋体" w:hAnsi="宋体"/>
          <w:color w:val="000000"/>
          <w:kern w:val="0"/>
          <w:sz w:val="24"/>
          <w:szCs w:val="24"/>
          <w:u w:val="single"/>
        </w:rPr>
        <w:t xml:space="preserve">            </w:t>
      </w:r>
      <w:r>
        <w:rPr>
          <w:rFonts w:hint="eastAsia" w:ascii="宋体" w:hAnsi="宋体"/>
          <w:color w:val="000000"/>
          <w:kern w:val="0"/>
          <w:sz w:val="24"/>
          <w:szCs w:val="24"/>
        </w:rPr>
        <w:t>年</w:t>
      </w:r>
      <w:r>
        <w:rPr>
          <w:rFonts w:ascii="宋体" w:hAnsi="宋体"/>
          <w:color w:val="000000"/>
          <w:kern w:val="0"/>
          <w:sz w:val="24"/>
          <w:szCs w:val="24"/>
          <w:u w:val="single"/>
        </w:rPr>
        <w:t xml:space="preserve">       </w:t>
      </w:r>
      <w:r>
        <w:rPr>
          <w:rFonts w:hint="eastAsia" w:ascii="宋体" w:hAnsi="宋体"/>
          <w:color w:val="000000"/>
          <w:kern w:val="0"/>
          <w:sz w:val="24"/>
          <w:szCs w:val="24"/>
        </w:rPr>
        <w:t>月</w:t>
      </w:r>
      <w:r>
        <w:rPr>
          <w:rFonts w:ascii="宋体" w:hAnsi="宋体"/>
          <w:color w:val="000000"/>
          <w:kern w:val="0"/>
          <w:sz w:val="24"/>
          <w:szCs w:val="24"/>
          <w:u w:val="single"/>
        </w:rPr>
        <w:t xml:space="preserve">       </w:t>
      </w:r>
      <w:r>
        <w:rPr>
          <w:rFonts w:hint="eastAsia" w:ascii="宋体" w:hAnsi="宋体"/>
          <w:color w:val="000000"/>
          <w:kern w:val="0"/>
          <w:sz w:val="24"/>
          <w:szCs w:val="24"/>
        </w:rPr>
        <w:t>日</w:t>
      </w:r>
    </w:p>
    <w:p>
      <w:pPr>
        <w:spacing w:line="360" w:lineRule="auto"/>
        <w:ind w:right="-350" w:rightChars="-167" w:firstLine="560" w:firstLineChars="200"/>
        <w:rPr>
          <w:rFonts w:ascii="宋体"/>
          <w:color w:val="000000"/>
          <w:sz w:val="28"/>
          <w:szCs w:val="28"/>
        </w:rPr>
      </w:pPr>
    </w:p>
    <w:p>
      <w:pPr>
        <w:spacing w:line="360" w:lineRule="auto"/>
        <w:ind w:right="-350" w:rightChars="-167" w:firstLine="420" w:firstLineChars="200"/>
        <w:rPr>
          <w:rFonts w:ascii="宋体"/>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firstLine="560" w:firstLineChars="200"/>
        <w:rPr>
          <w:rFonts w:ascii="宋体"/>
          <w:color w:val="000000"/>
          <w:sz w:val="28"/>
          <w:szCs w:val="28"/>
        </w:rPr>
      </w:pPr>
    </w:p>
    <w:p>
      <w:pPr>
        <w:spacing w:line="360" w:lineRule="auto"/>
        <w:ind w:right="-350" w:rightChars="-167" w:firstLine="560" w:firstLineChars="200"/>
        <w:rPr>
          <w:rFonts w:ascii="宋体"/>
          <w:color w:val="000000"/>
          <w:sz w:val="28"/>
          <w:szCs w:val="28"/>
        </w:rPr>
      </w:pPr>
    </w:p>
    <w:p>
      <w:pPr>
        <w:spacing w:line="360" w:lineRule="auto"/>
        <w:ind w:right="-350" w:rightChars="-167" w:firstLine="560" w:firstLineChars="200"/>
        <w:rPr>
          <w:rFonts w:ascii="宋体"/>
          <w:color w:val="000000"/>
          <w:sz w:val="28"/>
          <w:szCs w:val="28"/>
        </w:rPr>
      </w:pPr>
    </w:p>
    <w:p>
      <w:pPr>
        <w:spacing w:line="440" w:lineRule="exact"/>
        <w:ind w:firstLine="560" w:firstLineChars="200"/>
        <w:jc w:val="center"/>
        <w:rPr>
          <w:rFonts w:ascii="宋体"/>
          <w:color w:val="000000"/>
          <w:sz w:val="32"/>
          <w:szCs w:val="32"/>
        </w:rPr>
      </w:pPr>
      <w:r>
        <w:rPr>
          <w:rFonts w:ascii="宋体"/>
          <w:color w:val="000000"/>
          <w:sz w:val="28"/>
          <w:szCs w:val="28"/>
        </w:rPr>
        <w:br w:type="page"/>
      </w:r>
      <w:r>
        <w:rPr>
          <w:rFonts w:hint="eastAsia" w:ascii="宋体" w:hAnsi="宋体"/>
          <w:color w:val="000000"/>
          <w:sz w:val="32"/>
          <w:szCs w:val="32"/>
        </w:rPr>
        <w:t>五</w:t>
      </w:r>
      <w:r>
        <w:rPr>
          <w:rFonts w:ascii="宋体" w:hAnsi="宋体"/>
          <w:color w:val="000000"/>
          <w:sz w:val="32"/>
          <w:szCs w:val="32"/>
        </w:rPr>
        <w:t xml:space="preserve">  </w:t>
      </w:r>
      <w:r>
        <w:rPr>
          <w:rFonts w:hint="eastAsia" w:ascii="宋体" w:hAnsi="宋体"/>
          <w:color w:val="000000"/>
          <w:sz w:val="32"/>
          <w:szCs w:val="32"/>
        </w:rPr>
        <w:t>报价明细表</w:t>
      </w:r>
    </w:p>
    <w:p>
      <w:pPr>
        <w:spacing w:line="520" w:lineRule="exact"/>
        <w:ind w:right="-247" w:rightChars="-118" w:firstLine="584" w:firstLineChars="200"/>
        <w:rPr>
          <w:rFonts w:ascii="宋体"/>
          <w:color w:val="000000"/>
          <w:sz w:val="24"/>
        </w:rPr>
      </w:pPr>
      <w:r>
        <w:rPr>
          <w:rFonts w:hint="eastAsia" w:ascii="宋体" w:hAnsi="宋体"/>
          <w:color w:val="000000"/>
          <w:spacing w:val="20"/>
          <w:w w:val="90"/>
          <w:sz w:val="28"/>
        </w:rPr>
        <w:t>单位</w:t>
      </w:r>
      <w:r>
        <w:rPr>
          <w:rFonts w:ascii="宋体" w:hAnsi="宋体"/>
          <w:color w:val="000000"/>
          <w:spacing w:val="20"/>
          <w:w w:val="90"/>
          <w:sz w:val="28"/>
        </w:rPr>
        <w:t>:</w:t>
      </w:r>
      <w:r>
        <w:rPr>
          <w:rFonts w:hint="eastAsia" w:ascii="宋体" w:hAnsi="宋体"/>
          <w:color w:val="000000"/>
          <w:spacing w:val="20"/>
          <w:w w:val="90"/>
          <w:sz w:val="28"/>
        </w:rPr>
        <w:t>人民币</w:t>
      </w:r>
      <w:r>
        <w:rPr>
          <w:rFonts w:ascii="宋体" w:hAnsi="宋体"/>
          <w:color w:val="000000"/>
          <w:spacing w:val="20"/>
          <w:w w:val="90"/>
          <w:sz w:val="28"/>
        </w:rPr>
        <w:t>/</w:t>
      </w:r>
      <w:r>
        <w:rPr>
          <w:rFonts w:hint="eastAsia" w:ascii="宋体" w:hAnsi="宋体"/>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jc w:val="center"/>
              <w:rPr>
                <w:rFonts w:ascii="宋体"/>
                <w:color w:val="000000"/>
                <w:szCs w:val="21"/>
              </w:rPr>
            </w:pPr>
            <w:r>
              <w:rPr>
                <w:rFonts w:hint="eastAsia" w:ascii="宋体" w:hAnsi="宋体"/>
                <w:color w:val="000000"/>
                <w:szCs w:val="21"/>
              </w:rPr>
              <w:t>序号</w:t>
            </w:r>
          </w:p>
        </w:tc>
        <w:tc>
          <w:tcPr>
            <w:tcW w:w="2338" w:type="dxa"/>
            <w:vAlign w:val="center"/>
          </w:tcPr>
          <w:p>
            <w:pPr>
              <w:spacing w:line="340" w:lineRule="exact"/>
              <w:jc w:val="center"/>
              <w:rPr>
                <w:rFonts w:ascii="宋体"/>
                <w:color w:val="000000"/>
                <w:szCs w:val="21"/>
              </w:rPr>
            </w:pPr>
            <w:r>
              <w:rPr>
                <w:rFonts w:hint="eastAsia" w:ascii="宋体" w:hAnsi="宋体"/>
                <w:color w:val="000000"/>
                <w:szCs w:val="21"/>
              </w:rPr>
              <w:t>货物名称</w:t>
            </w:r>
          </w:p>
        </w:tc>
        <w:tc>
          <w:tcPr>
            <w:tcW w:w="2794" w:type="dxa"/>
            <w:vAlign w:val="center"/>
          </w:tcPr>
          <w:p>
            <w:pPr>
              <w:spacing w:line="340" w:lineRule="exact"/>
              <w:jc w:val="center"/>
              <w:rPr>
                <w:rFonts w:ascii="宋体"/>
                <w:color w:val="000000"/>
                <w:szCs w:val="21"/>
              </w:rPr>
            </w:pPr>
            <w:r>
              <w:rPr>
                <w:rFonts w:hint="eastAsia" w:ascii="宋体" w:hAnsi="宋体"/>
                <w:color w:val="000000"/>
                <w:szCs w:val="21"/>
              </w:rPr>
              <w:t>品牌、规格型号、原产地、生产商、质保期</w:t>
            </w:r>
          </w:p>
        </w:tc>
        <w:tc>
          <w:tcPr>
            <w:tcW w:w="1260" w:type="dxa"/>
            <w:vAlign w:val="center"/>
          </w:tcPr>
          <w:p>
            <w:pPr>
              <w:spacing w:line="340" w:lineRule="exact"/>
              <w:jc w:val="center"/>
              <w:rPr>
                <w:rFonts w:ascii="宋体"/>
                <w:color w:val="000000"/>
                <w:szCs w:val="21"/>
              </w:rPr>
            </w:pPr>
            <w:r>
              <w:rPr>
                <w:rFonts w:hint="eastAsia" w:ascii="宋体" w:hAnsi="宋体"/>
                <w:color w:val="000000"/>
                <w:szCs w:val="21"/>
              </w:rPr>
              <w:t>单价（元）</w:t>
            </w:r>
          </w:p>
        </w:tc>
        <w:tc>
          <w:tcPr>
            <w:tcW w:w="900" w:type="dxa"/>
            <w:vAlign w:val="center"/>
          </w:tcPr>
          <w:p>
            <w:pPr>
              <w:spacing w:line="340" w:lineRule="exact"/>
              <w:jc w:val="center"/>
              <w:rPr>
                <w:rFonts w:ascii="宋体"/>
                <w:color w:val="000000"/>
                <w:szCs w:val="21"/>
              </w:rPr>
            </w:pPr>
            <w:r>
              <w:rPr>
                <w:rFonts w:hint="eastAsia" w:ascii="宋体" w:hAnsi="宋体"/>
                <w:color w:val="000000"/>
                <w:szCs w:val="21"/>
              </w:rPr>
              <w:t>数量</w:t>
            </w:r>
          </w:p>
        </w:tc>
        <w:tc>
          <w:tcPr>
            <w:tcW w:w="900" w:type="dxa"/>
            <w:vAlign w:val="center"/>
          </w:tcPr>
          <w:p>
            <w:pPr>
              <w:spacing w:line="340" w:lineRule="exact"/>
              <w:jc w:val="center"/>
              <w:rPr>
                <w:rFonts w:ascii="宋体"/>
                <w:color w:val="000000"/>
                <w:szCs w:val="21"/>
              </w:rPr>
            </w:pPr>
            <w:r>
              <w:rPr>
                <w:rFonts w:hint="eastAsia" w:ascii="宋体" w:hAnsi="宋体"/>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rPr>
                <w:rFonts w:ascii="宋体"/>
                <w:color w:val="000000"/>
                <w:szCs w:val="21"/>
              </w:rPr>
            </w:pPr>
          </w:p>
        </w:tc>
        <w:tc>
          <w:tcPr>
            <w:tcW w:w="2338" w:type="dxa"/>
            <w:vAlign w:val="center"/>
          </w:tcPr>
          <w:p>
            <w:pPr>
              <w:spacing w:line="340" w:lineRule="exact"/>
              <w:rPr>
                <w:rFonts w:ascii="宋体"/>
                <w:color w:val="000000"/>
                <w:szCs w:val="21"/>
              </w:rPr>
            </w:pPr>
          </w:p>
        </w:tc>
        <w:tc>
          <w:tcPr>
            <w:tcW w:w="2794" w:type="dxa"/>
            <w:vAlign w:val="center"/>
          </w:tcPr>
          <w:p>
            <w:pPr>
              <w:spacing w:line="340" w:lineRule="exact"/>
              <w:rPr>
                <w:rFonts w:ascii="宋体"/>
                <w:color w:val="000000"/>
                <w:szCs w:val="21"/>
              </w:rPr>
            </w:pPr>
          </w:p>
        </w:tc>
        <w:tc>
          <w:tcPr>
            <w:tcW w:w="126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rPr>
                <w:rFonts w:ascii="宋体"/>
                <w:color w:val="000000"/>
                <w:szCs w:val="21"/>
              </w:rPr>
            </w:pPr>
          </w:p>
        </w:tc>
        <w:tc>
          <w:tcPr>
            <w:tcW w:w="2338" w:type="dxa"/>
            <w:vAlign w:val="center"/>
          </w:tcPr>
          <w:p>
            <w:pPr>
              <w:spacing w:line="340" w:lineRule="exact"/>
              <w:rPr>
                <w:rFonts w:ascii="宋体"/>
                <w:color w:val="000000"/>
                <w:szCs w:val="21"/>
              </w:rPr>
            </w:pPr>
          </w:p>
        </w:tc>
        <w:tc>
          <w:tcPr>
            <w:tcW w:w="2794" w:type="dxa"/>
            <w:vAlign w:val="center"/>
          </w:tcPr>
          <w:p>
            <w:pPr>
              <w:spacing w:line="340" w:lineRule="exact"/>
              <w:rPr>
                <w:rFonts w:ascii="宋体"/>
                <w:color w:val="000000"/>
                <w:szCs w:val="21"/>
              </w:rPr>
            </w:pPr>
          </w:p>
        </w:tc>
        <w:tc>
          <w:tcPr>
            <w:tcW w:w="126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rPr>
                <w:rFonts w:ascii="宋体"/>
                <w:color w:val="000000"/>
                <w:szCs w:val="21"/>
              </w:rPr>
            </w:pPr>
          </w:p>
        </w:tc>
        <w:tc>
          <w:tcPr>
            <w:tcW w:w="2338" w:type="dxa"/>
            <w:vAlign w:val="center"/>
          </w:tcPr>
          <w:p>
            <w:pPr>
              <w:spacing w:line="340" w:lineRule="exact"/>
              <w:rPr>
                <w:rFonts w:ascii="宋体"/>
                <w:color w:val="000000"/>
                <w:szCs w:val="21"/>
              </w:rPr>
            </w:pPr>
          </w:p>
        </w:tc>
        <w:tc>
          <w:tcPr>
            <w:tcW w:w="2794" w:type="dxa"/>
            <w:vAlign w:val="center"/>
          </w:tcPr>
          <w:p>
            <w:pPr>
              <w:spacing w:line="340" w:lineRule="exact"/>
              <w:rPr>
                <w:rFonts w:ascii="宋体"/>
                <w:color w:val="000000"/>
                <w:szCs w:val="21"/>
              </w:rPr>
            </w:pPr>
          </w:p>
        </w:tc>
        <w:tc>
          <w:tcPr>
            <w:tcW w:w="126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rPr>
                <w:rFonts w:ascii="宋体"/>
                <w:color w:val="000000"/>
                <w:szCs w:val="21"/>
              </w:rPr>
            </w:pPr>
          </w:p>
        </w:tc>
        <w:tc>
          <w:tcPr>
            <w:tcW w:w="2338" w:type="dxa"/>
            <w:vAlign w:val="center"/>
          </w:tcPr>
          <w:p>
            <w:pPr>
              <w:spacing w:line="340" w:lineRule="exact"/>
              <w:rPr>
                <w:rFonts w:ascii="宋体"/>
                <w:color w:val="000000"/>
                <w:szCs w:val="21"/>
              </w:rPr>
            </w:pPr>
          </w:p>
        </w:tc>
        <w:tc>
          <w:tcPr>
            <w:tcW w:w="2794" w:type="dxa"/>
            <w:vAlign w:val="center"/>
          </w:tcPr>
          <w:p>
            <w:pPr>
              <w:spacing w:line="340" w:lineRule="exact"/>
              <w:rPr>
                <w:rFonts w:ascii="宋体"/>
                <w:color w:val="000000"/>
                <w:szCs w:val="21"/>
              </w:rPr>
            </w:pPr>
          </w:p>
        </w:tc>
        <w:tc>
          <w:tcPr>
            <w:tcW w:w="126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rPr>
                <w:rFonts w:ascii="宋体"/>
                <w:color w:val="000000"/>
                <w:szCs w:val="21"/>
              </w:rPr>
            </w:pPr>
          </w:p>
        </w:tc>
        <w:tc>
          <w:tcPr>
            <w:tcW w:w="2338" w:type="dxa"/>
            <w:vAlign w:val="center"/>
          </w:tcPr>
          <w:p>
            <w:pPr>
              <w:spacing w:line="340" w:lineRule="exact"/>
              <w:rPr>
                <w:rFonts w:ascii="宋体"/>
                <w:color w:val="000000"/>
                <w:szCs w:val="21"/>
              </w:rPr>
            </w:pPr>
          </w:p>
        </w:tc>
        <w:tc>
          <w:tcPr>
            <w:tcW w:w="2794" w:type="dxa"/>
            <w:vAlign w:val="center"/>
          </w:tcPr>
          <w:p>
            <w:pPr>
              <w:spacing w:line="340" w:lineRule="exact"/>
              <w:rPr>
                <w:rFonts w:ascii="宋体"/>
                <w:color w:val="000000"/>
                <w:szCs w:val="21"/>
              </w:rPr>
            </w:pPr>
          </w:p>
        </w:tc>
        <w:tc>
          <w:tcPr>
            <w:tcW w:w="126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c>
          <w:tcPr>
            <w:tcW w:w="900" w:type="dxa"/>
            <w:vAlign w:val="center"/>
          </w:tcPr>
          <w:p>
            <w:pPr>
              <w:spacing w:line="340" w:lineRule="exact"/>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ind w:firstLine="420" w:firstLineChars="200"/>
              <w:rPr>
                <w:rFonts w:ascii="宋体"/>
                <w:color w:val="000000"/>
                <w:szCs w:val="21"/>
              </w:rPr>
            </w:pPr>
            <w:r>
              <w:rPr>
                <w:rFonts w:hint="eastAsia" w:ascii="宋体" w:hAnsi="宋体"/>
                <w:color w:val="000000"/>
                <w:szCs w:val="21"/>
              </w:rPr>
              <w:t>投标总报价（人民币大写）：</w:t>
            </w:r>
            <w:r>
              <w:rPr>
                <w:rFonts w:ascii="宋体" w:hAnsi="宋体"/>
                <w:color w:val="000000"/>
                <w:szCs w:val="21"/>
              </w:rPr>
              <w:t xml:space="preserve">                                 </w:t>
            </w:r>
            <w:r>
              <w:rPr>
                <w:rFonts w:hint="eastAsia" w:ascii="宋体" w:hAnsi="宋体"/>
                <w:color w:val="000000"/>
                <w:szCs w:val="21"/>
              </w:rPr>
              <w:t>元（￥</w:t>
            </w:r>
            <w:r>
              <w:rPr>
                <w:rFonts w:ascii="宋体" w:hAnsi="宋体"/>
                <w:color w:val="000000"/>
                <w:szCs w:val="21"/>
              </w:rPr>
              <w:t xml:space="preserve">            </w:t>
            </w:r>
            <w:r>
              <w:rPr>
                <w:rFonts w:hint="eastAsia" w:ascii="宋体" w:hAnsi="宋体"/>
                <w:color w:val="000000"/>
                <w:szCs w:val="21"/>
              </w:rPr>
              <w:t>）</w:t>
            </w:r>
          </w:p>
        </w:tc>
      </w:tr>
    </w:tbl>
    <w:p>
      <w:pPr>
        <w:spacing w:line="520" w:lineRule="exact"/>
        <w:ind w:firstLine="480" w:firstLineChars="200"/>
        <w:rPr>
          <w:rFonts w:ascii="宋体"/>
          <w:color w:val="000000"/>
          <w:sz w:val="24"/>
        </w:rPr>
      </w:pPr>
      <w:r>
        <w:rPr>
          <w:rFonts w:hint="eastAsia" w:ascii="宋体" w:hAnsi="宋体"/>
          <w:color w:val="000000"/>
          <w:kern w:val="0"/>
          <w:sz w:val="24"/>
          <w:szCs w:val="24"/>
        </w:rPr>
        <w:t>备注：如包含附件、辅材，必须列明所需附件、辅材具体种类、数量。</w:t>
      </w:r>
    </w:p>
    <w:p>
      <w:pPr>
        <w:spacing w:line="520" w:lineRule="exact"/>
        <w:ind w:firstLine="560" w:firstLineChars="200"/>
        <w:rPr>
          <w:rFonts w:ascii="宋体"/>
          <w:color w:val="000000"/>
          <w:sz w:val="28"/>
          <w:szCs w:val="28"/>
        </w:rPr>
      </w:pPr>
      <w:r>
        <w:rPr>
          <w:rFonts w:hint="eastAsia" w:ascii="宋体" w:hAnsi="宋体"/>
          <w:color w:val="000000"/>
          <w:sz w:val="28"/>
          <w:szCs w:val="28"/>
        </w:rPr>
        <w:t>投标人（加盖公章）：</w:t>
      </w:r>
      <w:r>
        <w:rPr>
          <w:rFonts w:ascii="宋体" w:hAnsi="宋体"/>
          <w:color w:val="000000"/>
          <w:sz w:val="28"/>
          <w:szCs w:val="28"/>
          <w:u w:val="single"/>
        </w:rPr>
        <w:t xml:space="preserve">            </w:t>
      </w:r>
    </w:p>
    <w:p>
      <w:pPr>
        <w:spacing w:line="520" w:lineRule="exact"/>
        <w:ind w:firstLine="560" w:firstLineChars="200"/>
        <w:rPr>
          <w:rFonts w:ascii="宋体"/>
          <w:color w:val="000000"/>
          <w:sz w:val="28"/>
          <w:szCs w:val="28"/>
        </w:rPr>
      </w:pPr>
    </w:p>
    <w:p>
      <w:pPr>
        <w:spacing w:line="520" w:lineRule="exact"/>
        <w:ind w:firstLine="560" w:firstLineChars="200"/>
        <w:rPr>
          <w:rFonts w:ascii="宋体"/>
          <w:color w:val="000000"/>
          <w:w w:val="90"/>
          <w:sz w:val="28"/>
          <w:szCs w:val="28"/>
          <w:u w:val="single"/>
        </w:rPr>
      </w:pPr>
      <w:r>
        <w:rPr>
          <w:rFonts w:hint="eastAsia" w:ascii="宋体" w:hAnsi="宋体"/>
          <w:color w:val="000000"/>
          <w:sz w:val="28"/>
          <w:szCs w:val="28"/>
        </w:rPr>
        <w:t>法定代表人或其授权委托人（签字或盖章）：</w:t>
      </w:r>
      <w:r>
        <w:rPr>
          <w:rFonts w:ascii="宋体" w:hAnsi="宋体"/>
          <w:color w:val="000000"/>
          <w:sz w:val="28"/>
          <w:szCs w:val="28"/>
          <w:u w:val="single"/>
        </w:rPr>
        <w:t xml:space="preserve">                  </w:t>
      </w:r>
    </w:p>
    <w:p>
      <w:pPr>
        <w:ind w:firstLine="480" w:firstLineChars="200"/>
        <w:rPr>
          <w:rFonts w:ascii="宋体"/>
          <w:b/>
          <w:color w:val="000000"/>
          <w:sz w:val="24"/>
        </w:rPr>
      </w:pPr>
    </w:p>
    <w:p>
      <w:pPr>
        <w:spacing w:line="340" w:lineRule="exact"/>
        <w:ind w:firstLine="480" w:firstLineChars="200"/>
        <w:rPr>
          <w:rFonts w:ascii="宋体"/>
          <w:b/>
          <w:bCs/>
          <w:color w:val="000000"/>
          <w:sz w:val="24"/>
        </w:rPr>
      </w:pPr>
      <w:r>
        <w:rPr>
          <w:rFonts w:hint="eastAsia" w:ascii="宋体" w:hAnsi="宋体"/>
          <w:b/>
          <w:bCs/>
          <w:color w:val="000000"/>
          <w:sz w:val="24"/>
        </w:rPr>
        <w:t>注：</w:t>
      </w:r>
    </w:p>
    <w:p>
      <w:pPr>
        <w:spacing w:line="44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所有价格用人民币报价。</w:t>
      </w:r>
    </w:p>
    <w:p>
      <w:pPr>
        <w:spacing w:line="44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投标报价为与采购项目有关的全部费用之和，以后不得追加任何费用。</w:t>
      </w:r>
    </w:p>
    <w:p>
      <w:pPr>
        <w:spacing w:line="440" w:lineRule="exact"/>
        <w:ind w:firstLine="480" w:firstLineChars="200"/>
        <w:rPr>
          <w:rFonts w:ascii="宋体"/>
          <w:color w:val="000000"/>
          <w:sz w:val="24"/>
        </w:rPr>
      </w:pPr>
      <w:r>
        <w:rPr>
          <w:rFonts w:ascii="宋体" w:hAnsi="宋体"/>
          <w:color w:val="000000"/>
          <w:sz w:val="24"/>
        </w:rPr>
        <w:t>3.</w:t>
      </w:r>
      <w:r>
        <w:rPr>
          <w:rFonts w:hint="eastAsia" w:ascii="宋体" w:hAnsi="宋体"/>
          <w:color w:val="000000"/>
          <w:sz w:val="24"/>
        </w:rPr>
        <w:t>如果单价和总价不符时，以总价为准；大小写金额不一致，以大写为准。</w:t>
      </w:r>
    </w:p>
    <w:p>
      <w:pPr>
        <w:spacing w:line="440" w:lineRule="exact"/>
        <w:ind w:firstLine="480" w:firstLineChars="200"/>
        <w:rPr>
          <w:rFonts w:ascii="宋体"/>
          <w:color w:val="000000"/>
          <w:sz w:val="24"/>
        </w:rPr>
      </w:pPr>
    </w:p>
    <w:p>
      <w:pPr>
        <w:spacing w:line="660" w:lineRule="exact"/>
        <w:ind w:firstLine="560" w:firstLineChars="200"/>
        <w:jc w:val="left"/>
        <w:rPr>
          <w:rFonts w:ascii="宋体"/>
          <w:bCs/>
          <w:color w:val="000000"/>
          <w:sz w:val="28"/>
          <w:szCs w:val="28"/>
        </w:rPr>
      </w:pPr>
    </w:p>
    <w:p>
      <w:pPr>
        <w:spacing w:line="660" w:lineRule="exact"/>
        <w:ind w:firstLine="560" w:firstLineChars="200"/>
        <w:jc w:val="left"/>
        <w:rPr>
          <w:rFonts w:ascii="宋体"/>
          <w:bCs/>
          <w:color w:val="000000"/>
          <w:sz w:val="28"/>
          <w:szCs w:val="28"/>
        </w:rPr>
      </w:pPr>
    </w:p>
    <w:p>
      <w:pPr>
        <w:spacing w:line="660" w:lineRule="exact"/>
        <w:ind w:firstLine="560" w:firstLineChars="200"/>
        <w:jc w:val="left"/>
        <w:rPr>
          <w:rFonts w:ascii="宋体"/>
          <w:bCs/>
          <w:color w:val="000000"/>
          <w:sz w:val="28"/>
          <w:szCs w:val="28"/>
        </w:rPr>
      </w:pPr>
    </w:p>
    <w:p>
      <w:pPr>
        <w:spacing w:line="660" w:lineRule="exact"/>
        <w:ind w:firstLine="560" w:firstLineChars="200"/>
        <w:jc w:val="left"/>
        <w:rPr>
          <w:rFonts w:ascii="宋体"/>
          <w:bCs/>
          <w:color w:val="000000"/>
          <w:sz w:val="28"/>
          <w:szCs w:val="28"/>
        </w:rPr>
      </w:pPr>
    </w:p>
    <w:p>
      <w:pPr>
        <w:spacing w:line="660" w:lineRule="exact"/>
        <w:ind w:firstLine="560" w:firstLineChars="200"/>
        <w:jc w:val="left"/>
        <w:rPr>
          <w:rFonts w:ascii="宋体"/>
          <w:bCs/>
          <w:color w:val="000000"/>
          <w:sz w:val="28"/>
          <w:szCs w:val="28"/>
        </w:rPr>
      </w:pPr>
    </w:p>
    <w:p>
      <w:pPr>
        <w:pStyle w:val="5"/>
        <w:spacing w:line="440" w:lineRule="exact"/>
        <w:ind w:firstLine="640" w:firstLineChars="200"/>
        <w:jc w:val="center"/>
        <w:rPr>
          <w:rFonts w:hAnsi="宋体"/>
          <w:color w:val="000000"/>
          <w:sz w:val="32"/>
          <w:szCs w:val="32"/>
        </w:rPr>
      </w:pPr>
    </w:p>
    <w:p>
      <w:pPr>
        <w:widowControl/>
        <w:jc w:val="left"/>
        <w:rPr>
          <w:rFonts w:ascii="宋体"/>
          <w:color w:val="000000"/>
          <w:kern w:val="0"/>
          <w:sz w:val="32"/>
          <w:szCs w:val="32"/>
        </w:rPr>
      </w:pPr>
      <w:r>
        <w:rPr>
          <w:rFonts w:ascii="宋体"/>
          <w:color w:val="000000"/>
          <w:sz w:val="32"/>
          <w:szCs w:val="32"/>
        </w:rPr>
        <w:br w:type="page"/>
      </w:r>
    </w:p>
    <w:p>
      <w:pPr>
        <w:pStyle w:val="5"/>
        <w:spacing w:line="440" w:lineRule="exact"/>
        <w:ind w:firstLine="640" w:firstLineChars="200"/>
        <w:jc w:val="center"/>
        <w:rPr>
          <w:rFonts w:hAnsi="宋体"/>
          <w:color w:val="000000"/>
          <w:sz w:val="32"/>
          <w:szCs w:val="32"/>
        </w:rPr>
      </w:pPr>
      <w:r>
        <w:rPr>
          <w:rFonts w:hint="eastAsia" w:hAnsi="宋体"/>
          <w:color w:val="000000"/>
          <w:sz w:val="32"/>
          <w:szCs w:val="32"/>
        </w:rPr>
        <w:t>六</w:t>
      </w:r>
      <w:r>
        <w:rPr>
          <w:rFonts w:hAnsi="宋体"/>
          <w:color w:val="000000"/>
          <w:sz w:val="32"/>
          <w:szCs w:val="32"/>
        </w:rPr>
        <w:t xml:space="preserve">  </w:t>
      </w:r>
      <w:r>
        <w:rPr>
          <w:rFonts w:hint="eastAsia" w:hAnsi="宋体"/>
          <w:color w:val="000000"/>
          <w:sz w:val="32"/>
          <w:szCs w:val="32"/>
        </w:rPr>
        <w:t>技术（商务）要求响应偏离表</w:t>
      </w:r>
    </w:p>
    <w:p>
      <w:pPr>
        <w:pStyle w:val="5"/>
        <w:spacing w:line="440" w:lineRule="exact"/>
        <w:ind w:firstLine="640" w:firstLineChars="200"/>
        <w:jc w:val="center"/>
        <w:rPr>
          <w:rFonts w:hAnsi="宋体"/>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color w:val="000000"/>
                <w:sz w:val="24"/>
              </w:rPr>
            </w:pPr>
            <w:r>
              <w:rPr>
                <w:rFonts w:hint="eastAsia" w:ascii="宋体" w:hAnsi="宋体"/>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color w:val="000000"/>
                <w:sz w:val="24"/>
              </w:rPr>
            </w:pPr>
            <w:r>
              <w:rPr>
                <w:rFonts w:hint="eastAsia" w:ascii="宋体" w:hAnsi="宋体"/>
                <w:color w:val="000000"/>
                <w:sz w:val="24"/>
              </w:rPr>
              <w:t>项目采购需求中主要技术</w:t>
            </w:r>
          </w:p>
          <w:p>
            <w:pPr>
              <w:jc w:val="center"/>
              <w:rPr>
                <w:rFonts w:ascii="宋体"/>
                <w:color w:val="000000"/>
                <w:sz w:val="24"/>
              </w:rPr>
            </w:pPr>
            <w:r>
              <w:rPr>
                <w:rFonts w:hint="eastAsia" w:ascii="宋体" w:hAnsi="宋体"/>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color w:val="000000"/>
                <w:sz w:val="24"/>
              </w:rPr>
            </w:pPr>
            <w:r>
              <w:rPr>
                <w:rFonts w:hint="eastAsia" w:ascii="宋体" w:hAnsi="宋体"/>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jc w:val="center"/>
              <w:rPr>
                <w:rFonts w:ascii="宋体"/>
                <w:color w:val="000000"/>
                <w:sz w:val="24"/>
              </w:rPr>
            </w:pPr>
            <w:r>
              <w:rPr>
                <w:rFonts w:hint="eastAsia" w:ascii="宋体" w:hAnsi="宋体"/>
                <w:color w:val="000000"/>
                <w:sz w:val="24"/>
              </w:rPr>
              <w:t>偏离</w:t>
            </w:r>
          </w:p>
          <w:p>
            <w:pPr>
              <w:jc w:val="center"/>
              <w:rPr>
                <w:rFonts w:ascii="宋体"/>
                <w:color w:val="000000"/>
                <w:sz w:val="24"/>
              </w:rPr>
            </w:pPr>
            <w:r>
              <w:rPr>
                <w:rFonts w:hint="eastAsia" w:ascii="宋体" w:hAnsi="宋体"/>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color w:val="000000"/>
                <w:sz w:val="24"/>
              </w:rPr>
            </w:pPr>
            <w:r>
              <w:rPr>
                <w:rFonts w:hint="eastAsia" w:ascii="宋体" w:hAnsi="宋体"/>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left"/>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rPr>
                <w:rFonts w:ascii="宋体"/>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rPr>
                <w:rFonts w:ascii="宋体"/>
                <w:color w:val="000000"/>
                <w:sz w:val="24"/>
              </w:rPr>
            </w:pPr>
          </w:p>
        </w:tc>
      </w:tr>
    </w:tbl>
    <w:p>
      <w:pPr>
        <w:spacing w:line="520" w:lineRule="exact"/>
        <w:ind w:firstLine="560" w:firstLineChars="200"/>
        <w:rPr>
          <w:rFonts w:ascii="宋体"/>
          <w:color w:val="000000"/>
          <w:sz w:val="28"/>
          <w:szCs w:val="28"/>
        </w:rPr>
      </w:pPr>
    </w:p>
    <w:p>
      <w:pPr>
        <w:spacing w:line="520" w:lineRule="exact"/>
        <w:ind w:firstLine="560" w:firstLineChars="200"/>
        <w:rPr>
          <w:rFonts w:ascii="宋体" w:hAnsi="宋体"/>
          <w:color w:val="000000"/>
          <w:sz w:val="28"/>
          <w:szCs w:val="28"/>
          <w:u w:val="single"/>
        </w:rPr>
      </w:pPr>
      <w:r>
        <w:rPr>
          <w:rFonts w:hint="eastAsia" w:ascii="宋体" w:hAnsi="宋体"/>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hint="eastAsia" w:ascii="宋体" w:hAnsi="宋体"/>
          <w:color w:val="000000"/>
          <w:sz w:val="28"/>
          <w:szCs w:val="28"/>
          <w:u w:val="single"/>
        </w:rPr>
        <w:t>（加盖公章）</w:t>
      </w:r>
      <w:r>
        <w:rPr>
          <w:rFonts w:ascii="宋体" w:hAnsi="宋体"/>
          <w:color w:val="000000"/>
          <w:sz w:val="28"/>
          <w:szCs w:val="28"/>
          <w:u w:val="single"/>
        </w:rPr>
        <w:t xml:space="preserve">     </w:t>
      </w:r>
    </w:p>
    <w:p>
      <w:pPr>
        <w:spacing w:line="520" w:lineRule="exact"/>
        <w:ind w:firstLine="560" w:firstLineChars="200"/>
        <w:rPr>
          <w:rFonts w:ascii="宋体"/>
          <w:color w:val="000000"/>
          <w:sz w:val="28"/>
          <w:szCs w:val="28"/>
        </w:rPr>
      </w:pPr>
    </w:p>
    <w:p>
      <w:pPr>
        <w:spacing w:line="520" w:lineRule="exact"/>
        <w:ind w:firstLine="560" w:firstLineChars="200"/>
        <w:rPr>
          <w:rFonts w:ascii="宋体" w:hAnsi="宋体"/>
          <w:color w:val="000000"/>
          <w:sz w:val="28"/>
          <w:szCs w:val="28"/>
          <w:u w:val="single"/>
        </w:rPr>
      </w:pPr>
      <w:r>
        <w:rPr>
          <w:rFonts w:hint="eastAsia" w:ascii="宋体" w:hAnsi="宋体"/>
          <w:color w:val="000000"/>
          <w:sz w:val="28"/>
          <w:szCs w:val="28"/>
        </w:rPr>
        <w:t>法定代表人或其授权委托人签章</w:t>
      </w:r>
      <w:r>
        <w:rPr>
          <w:rFonts w:ascii="宋体" w:hAnsi="宋体"/>
          <w:color w:val="000000"/>
          <w:sz w:val="28"/>
          <w:szCs w:val="28"/>
        </w:rPr>
        <w:t>:</w:t>
      </w:r>
      <w:r>
        <w:rPr>
          <w:rFonts w:ascii="宋体" w:hAnsi="宋体"/>
          <w:color w:val="000000"/>
          <w:sz w:val="28"/>
          <w:szCs w:val="28"/>
          <w:u w:val="single"/>
        </w:rPr>
        <w:t xml:space="preserve">               </w:t>
      </w:r>
    </w:p>
    <w:p>
      <w:pPr>
        <w:spacing w:line="440" w:lineRule="exact"/>
        <w:ind w:firstLine="480" w:firstLineChars="200"/>
        <w:rPr>
          <w:rFonts w:ascii="宋体"/>
          <w:color w:val="000000"/>
          <w:sz w:val="24"/>
        </w:rPr>
      </w:pPr>
    </w:p>
    <w:p>
      <w:pPr>
        <w:spacing w:line="440" w:lineRule="exact"/>
        <w:ind w:firstLine="480" w:firstLineChars="200"/>
        <w:rPr>
          <w:rFonts w:ascii="宋体" w:hAnsi="宋体"/>
          <w:color w:val="000000"/>
          <w:sz w:val="24"/>
        </w:rPr>
      </w:pPr>
      <w:r>
        <w:rPr>
          <w:rFonts w:hint="eastAsia" w:ascii="宋体" w:hAnsi="宋体"/>
          <w:color w:val="000000"/>
          <w:sz w:val="24"/>
        </w:rPr>
        <w:t>注</w:t>
      </w:r>
      <w:r>
        <w:rPr>
          <w:rFonts w:ascii="宋体" w:hAnsi="宋体"/>
          <w:color w:val="000000"/>
          <w:sz w:val="24"/>
        </w:rPr>
        <w:t>:</w:t>
      </w:r>
      <w:r>
        <w:rPr>
          <w:rFonts w:hint="eastAsia" w:ascii="宋体" w:hAnsi="宋体"/>
          <w:color w:val="000000"/>
          <w:sz w:val="24"/>
        </w:rPr>
        <w:t>（</w:t>
      </w:r>
      <w:r>
        <w:rPr>
          <w:rFonts w:ascii="宋体" w:hAnsi="宋体"/>
          <w:color w:val="000000"/>
          <w:sz w:val="24"/>
        </w:rPr>
        <w:t>1</w:t>
      </w:r>
      <w:r>
        <w:rPr>
          <w:rFonts w:hint="eastAsia" w:ascii="宋体" w:hAnsi="宋体"/>
          <w:color w:val="000000"/>
          <w:sz w:val="24"/>
        </w:rPr>
        <w:t>）此表为表样，行数可自行添加，但表式不变。</w:t>
      </w:r>
      <w:r>
        <w:rPr>
          <w:rFonts w:ascii="宋体" w:hAnsi="宋体"/>
          <w:color w:val="000000"/>
          <w:sz w:val="24"/>
        </w:rPr>
        <w:t xml:space="preserve"> </w:t>
      </w:r>
    </w:p>
    <w:p>
      <w:pPr>
        <w:spacing w:line="440" w:lineRule="exact"/>
        <w:ind w:firstLine="480" w:firstLineChars="200"/>
        <w:rPr>
          <w:rFonts w:ascii="宋体" w:hAnsi="宋体"/>
          <w:color w:val="000000"/>
          <w:sz w:val="24"/>
        </w:rPr>
      </w:pPr>
      <w:r>
        <w:rPr>
          <w:rFonts w:hint="eastAsia" w:ascii="宋体" w:hAnsi="宋体"/>
          <w:color w:val="000000"/>
          <w:sz w:val="24"/>
        </w:rPr>
        <w:t>（</w:t>
      </w:r>
      <w:r>
        <w:rPr>
          <w:rFonts w:ascii="宋体" w:hAnsi="宋体"/>
          <w:color w:val="000000"/>
          <w:sz w:val="24"/>
        </w:rPr>
        <w:t>2</w:t>
      </w:r>
      <w:r>
        <w:rPr>
          <w:rFonts w:hint="eastAsia" w:ascii="宋体" w:hAnsi="宋体"/>
          <w:color w:val="000000"/>
          <w:sz w:val="24"/>
        </w:rPr>
        <w:t>）是否偏离用符号“</w:t>
      </w:r>
      <w:r>
        <w:rPr>
          <w:rFonts w:ascii="宋体" w:hAnsi="宋体"/>
          <w:color w:val="000000"/>
          <w:sz w:val="24"/>
        </w:rPr>
        <w:t>+</w:t>
      </w:r>
      <w:r>
        <w:rPr>
          <w:rFonts w:hint="eastAsia" w:ascii="宋体" w:hAnsi="宋体"/>
          <w:color w:val="000000"/>
          <w:sz w:val="24"/>
        </w:rPr>
        <w:t>、</w:t>
      </w:r>
      <w:r>
        <w:rPr>
          <w:rFonts w:ascii="宋体" w:hAnsi="宋体"/>
          <w:color w:val="000000"/>
          <w:sz w:val="24"/>
        </w:rPr>
        <w:t>=</w:t>
      </w:r>
      <w:r>
        <w:rPr>
          <w:rFonts w:hint="eastAsia" w:ascii="宋体" w:hAnsi="宋体"/>
          <w:color w:val="000000"/>
          <w:sz w:val="24"/>
        </w:rPr>
        <w:t>、</w:t>
      </w:r>
      <w:r>
        <w:rPr>
          <w:rFonts w:ascii="宋体" w:hAnsi="宋体"/>
          <w:color w:val="000000"/>
          <w:sz w:val="24"/>
        </w:rPr>
        <w:t>-</w:t>
      </w:r>
      <w:r>
        <w:rPr>
          <w:rFonts w:hint="eastAsia" w:ascii="宋体" w:hAnsi="宋体"/>
          <w:color w:val="000000"/>
          <w:sz w:val="24"/>
        </w:rPr>
        <w:t>”分别表示正偏离、完全响应、负偏离。</w:t>
      </w:r>
      <w:r>
        <w:rPr>
          <w:rFonts w:ascii="宋体" w:hAnsi="宋体"/>
          <w:color w:val="000000"/>
          <w:sz w:val="24"/>
        </w:rPr>
        <w:t xml:space="preserve"> </w:t>
      </w:r>
    </w:p>
    <w:p>
      <w:pPr>
        <w:spacing w:line="440" w:lineRule="exact"/>
        <w:ind w:firstLine="480" w:firstLineChars="200"/>
        <w:rPr>
          <w:rFonts w:ascii="宋体"/>
          <w:b/>
          <w:bCs/>
          <w:color w:val="000000"/>
          <w:sz w:val="24"/>
        </w:rPr>
      </w:pPr>
      <w:r>
        <w:rPr>
          <w:rFonts w:hint="eastAsia" w:ascii="宋体" w:hAnsi="宋体"/>
          <w:color w:val="000000"/>
          <w:sz w:val="24"/>
        </w:rPr>
        <w:t>（</w:t>
      </w:r>
      <w:r>
        <w:rPr>
          <w:rFonts w:ascii="宋体" w:hAnsi="宋体"/>
          <w:color w:val="000000"/>
          <w:sz w:val="24"/>
        </w:rPr>
        <w:t>3</w:t>
      </w:r>
      <w:r>
        <w:rPr>
          <w:rFonts w:hint="eastAsia" w:ascii="宋体" w:hAnsi="宋体"/>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widowControl/>
        <w:jc w:val="left"/>
        <w:rPr>
          <w:rFonts w:ascii="宋体"/>
          <w:bCs/>
          <w:color w:val="000000"/>
          <w:sz w:val="28"/>
          <w:szCs w:val="28"/>
        </w:rPr>
      </w:pPr>
      <w:r>
        <w:rPr>
          <w:rFonts w:ascii="宋体"/>
          <w:bCs/>
          <w:color w:val="000000"/>
          <w:sz w:val="28"/>
          <w:szCs w:val="28"/>
        </w:rPr>
        <w:br w:type="page"/>
      </w:r>
    </w:p>
    <w:p>
      <w:pPr>
        <w:autoSpaceDE w:val="0"/>
        <w:autoSpaceDN w:val="0"/>
        <w:adjustRightInd w:val="0"/>
        <w:spacing w:line="720" w:lineRule="exact"/>
        <w:jc w:val="center"/>
        <w:rPr>
          <w:rFonts w:ascii="宋体" w:cs="宋体"/>
          <w:color w:val="000000"/>
          <w:kern w:val="0"/>
          <w:sz w:val="32"/>
          <w:szCs w:val="32"/>
        </w:rPr>
      </w:pPr>
      <w:r>
        <w:rPr>
          <w:rFonts w:hint="eastAsia" w:ascii="宋体" w:hAnsi="宋体"/>
          <w:sz w:val="32"/>
          <w:szCs w:val="32"/>
        </w:rPr>
        <w:t>七</w:t>
      </w:r>
      <w:r>
        <w:rPr>
          <w:rFonts w:ascii="宋体" w:hAnsi="宋体"/>
          <w:sz w:val="32"/>
          <w:szCs w:val="32"/>
        </w:rPr>
        <w:t xml:space="preserve">  </w:t>
      </w:r>
      <w:r>
        <w:rPr>
          <w:rFonts w:hint="eastAsia" w:ascii="宋体" w:hAnsi="宋体" w:cs="宋体"/>
          <w:color w:val="000000"/>
          <w:kern w:val="0"/>
          <w:sz w:val="32"/>
          <w:szCs w:val="32"/>
        </w:rPr>
        <w:t>参加政府采购活动前三年内在经营活动和招投标活动中</w:t>
      </w:r>
    </w:p>
    <w:p>
      <w:pPr>
        <w:autoSpaceDE w:val="0"/>
        <w:autoSpaceDN w:val="0"/>
        <w:adjustRightInd w:val="0"/>
        <w:spacing w:line="720" w:lineRule="exact"/>
        <w:jc w:val="center"/>
        <w:rPr>
          <w:rFonts w:ascii="宋体" w:cs="宋体"/>
          <w:color w:val="000000"/>
          <w:kern w:val="0"/>
          <w:sz w:val="32"/>
          <w:szCs w:val="32"/>
        </w:rPr>
      </w:pPr>
      <w:r>
        <w:rPr>
          <w:rFonts w:hint="eastAsia" w:ascii="宋体" w:hAnsi="宋体" w:cs="宋体"/>
          <w:color w:val="000000"/>
          <w:kern w:val="0"/>
          <w:sz w:val="32"/>
          <w:szCs w:val="32"/>
        </w:rPr>
        <w:t>没有重大违法记录的承诺书</w:t>
      </w:r>
    </w:p>
    <w:p>
      <w:pPr>
        <w:ind w:firstLine="720" w:firstLineChars="200"/>
        <w:rPr>
          <w:rFonts w:ascii="宋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ind w:firstLine="560" w:firstLineChars="200"/>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ind w:firstLine="560" w:firstLineChars="200"/>
        <w:jc w:val="center"/>
        <w:rPr>
          <w:rFonts w:ascii="宋体" w:hAns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560" w:firstLineChars="200"/>
        <w:jc w:val="left"/>
        <w:rPr>
          <w:rFonts w:ascii="宋体" w:hAns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ind w:firstLine="560" w:firstLineChars="200"/>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60" w:firstLineChars="200"/>
        <w:rPr>
          <w:rFonts w:ascii="宋体"/>
          <w:sz w:val="28"/>
          <w:szCs w:val="28"/>
        </w:rPr>
      </w:pPr>
    </w:p>
    <w:p>
      <w:pPr>
        <w:ind w:firstLine="560" w:firstLineChars="200"/>
        <w:rPr>
          <w:rFonts w:ascii="宋体"/>
          <w:sz w:val="28"/>
          <w:szCs w:val="28"/>
        </w:rPr>
      </w:pPr>
    </w:p>
    <w:p>
      <w:pPr>
        <w:ind w:firstLine="560" w:firstLineChars="200"/>
        <w:rPr>
          <w:rFonts w:ascii="宋体"/>
          <w:sz w:val="28"/>
          <w:szCs w:val="28"/>
        </w:rPr>
      </w:pPr>
    </w:p>
    <w:p>
      <w:pPr>
        <w:ind w:firstLine="560" w:firstLineChars="200"/>
        <w:rPr>
          <w:rFonts w:ascii="宋体"/>
          <w:sz w:val="28"/>
          <w:szCs w:val="28"/>
        </w:rPr>
      </w:pPr>
    </w:p>
    <w:p>
      <w:pPr>
        <w:ind w:firstLine="560" w:firstLineChars="200"/>
        <w:rPr>
          <w:rFonts w:ascii="宋体"/>
          <w:sz w:val="28"/>
          <w:szCs w:val="28"/>
        </w:rPr>
      </w:pPr>
    </w:p>
    <w:p>
      <w:pPr>
        <w:ind w:firstLine="640" w:firstLineChars="200"/>
        <w:jc w:val="center"/>
        <w:rPr>
          <w:rFonts w:ascii="宋体"/>
          <w:sz w:val="32"/>
          <w:szCs w:val="32"/>
        </w:rPr>
      </w:pPr>
      <w:r>
        <w:rPr>
          <w:rFonts w:hint="eastAsia" w:ascii="宋体" w:hAnsi="宋体" w:cs="宋体"/>
          <w:color w:val="000000"/>
          <w:kern w:val="0"/>
          <w:sz w:val="32"/>
          <w:szCs w:val="32"/>
        </w:rPr>
        <w:t>八</w:t>
      </w:r>
      <w:r>
        <w:rPr>
          <w:rFonts w:ascii="宋体" w:hAnsi="宋体" w:cs="宋体"/>
          <w:color w:val="000000"/>
          <w:kern w:val="0"/>
          <w:sz w:val="32"/>
          <w:szCs w:val="32"/>
        </w:rPr>
        <w:t xml:space="preserve"> </w:t>
      </w:r>
      <w:r>
        <w:rPr>
          <w:rFonts w:hint="eastAsia" w:ascii="宋体" w:hAnsi="宋体" w:cs="宋体"/>
          <w:color w:val="000000"/>
          <w:kern w:val="0"/>
          <w:sz w:val="32"/>
          <w:szCs w:val="32"/>
        </w:rPr>
        <w:t>投标人近三年业绩一览表</w:t>
      </w:r>
    </w:p>
    <w:p>
      <w:pPr>
        <w:ind w:firstLine="420" w:firstLineChars="200"/>
        <w:rPr>
          <w:rFonts w:ascii="宋体"/>
        </w:rPr>
      </w:pPr>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rPr>
                <w:rFonts w:ascii="宋体"/>
              </w:rPr>
            </w:pPr>
            <w:r>
              <w:rPr>
                <w:rFonts w:hint="eastAsia" w:ascii="宋体" w:hAnsi="宋体"/>
              </w:rPr>
              <w:t>序号</w:t>
            </w:r>
          </w:p>
        </w:tc>
        <w:tc>
          <w:tcPr>
            <w:tcW w:w="1547" w:type="dxa"/>
            <w:vAlign w:val="center"/>
          </w:tcPr>
          <w:p>
            <w:pPr>
              <w:jc w:val="center"/>
              <w:rPr>
                <w:rFonts w:ascii="宋体"/>
              </w:rPr>
            </w:pPr>
            <w:r>
              <w:rPr>
                <w:rFonts w:hint="eastAsia" w:ascii="宋体" w:hAnsi="宋体"/>
              </w:rPr>
              <w:t>买方单位名称</w:t>
            </w:r>
          </w:p>
        </w:tc>
        <w:tc>
          <w:tcPr>
            <w:tcW w:w="1112" w:type="dxa"/>
            <w:vAlign w:val="center"/>
          </w:tcPr>
          <w:p>
            <w:pPr>
              <w:jc w:val="center"/>
              <w:rPr>
                <w:rFonts w:ascii="宋体"/>
              </w:rPr>
            </w:pPr>
            <w:r>
              <w:rPr>
                <w:rFonts w:hint="eastAsia" w:ascii="宋体" w:hAnsi="宋体"/>
              </w:rPr>
              <w:t>供货时间</w:t>
            </w:r>
          </w:p>
        </w:tc>
        <w:tc>
          <w:tcPr>
            <w:tcW w:w="1112" w:type="dxa"/>
            <w:vAlign w:val="center"/>
          </w:tcPr>
          <w:p>
            <w:pPr>
              <w:jc w:val="center"/>
              <w:rPr>
                <w:rFonts w:ascii="宋体"/>
              </w:rPr>
            </w:pPr>
            <w:r>
              <w:rPr>
                <w:rFonts w:hint="eastAsia" w:ascii="宋体" w:hAnsi="宋体"/>
              </w:rPr>
              <w:t>合同金额</w:t>
            </w:r>
          </w:p>
          <w:p>
            <w:pPr>
              <w:jc w:val="center"/>
              <w:rPr>
                <w:rFonts w:ascii="宋体"/>
              </w:rPr>
            </w:pPr>
            <w:r>
              <w:rPr>
                <w:rFonts w:ascii="宋体" w:hAnsi="宋体"/>
              </w:rPr>
              <w:t>(</w:t>
            </w:r>
            <w:r>
              <w:rPr>
                <w:rFonts w:hint="eastAsia" w:ascii="宋体" w:hAnsi="宋体"/>
              </w:rPr>
              <w:t>仅与投影机相关的部分</w:t>
            </w:r>
            <w:r>
              <w:rPr>
                <w:rFonts w:ascii="宋体" w:hAnsi="宋体"/>
              </w:rPr>
              <w:t>)</w:t>
            </w:r>
          </w:p>
        </w:tc>
        <w:tc>
          <w:tcPr>
            <w:tcW w:w="2054" w:type="dxa"/>
            <w:vAlign w:val="center"/>
          </w:tcPr>
          <w:p>
            <w:pPr>
              <w:jc w:val="center"/>
              <w:rPr>
                <w:rFonts w:ascii="宋体"/>
              </w:rPr>
            </w:pPr>
            <w:r>
              <w:rPr>
                <w:rFonts w:hint="eastAsia" w:ascii="宋体" w:hAnsi="宋体"/>
              </w:rPr>
              <w:t>主要设备</w:t>
            </w:r>
          </w:p>
        </w:tc>
        <w:tc>
          <w:tcPr>
            <w:tcW w:w="1503" w:type="dxa"/>
            <w:vAlign w:val="center"/>
          </w:tcPr>
          <w:p>
            <w:pPr>
              <w:jc w:val="center"/>
              <w:rPr>
                <w:rFonts w:ascii="宋体"/>
              </w:rPr>
            </w:pPr>
            <w:r>
              <w:rPr>
                <w:rFonts w:hint="eastAsia" w:ascii="宋体" w:hAnsi="宋体"/>
              </w:rPr>
              <w:t>买方联系人、联系电话</w:t>
            </w:r>
          </w:p>
        </w:tc>
        <w:tc>
          <w:tcPr>
            <w:tcW w:w="939" w:type="dxa"/>
            <w:vAlign w:val="center"/>
          </w:tcPr>
          <w:p>
            <w:pPr>
              <w:jc w:val="center"/>
              <w:rPr>
                <w:rFonts w:ascii="宋体"/>
              </w:rPr>
            </w:pPr>
            <w:r>
              <w:rPr>
                <w:rFonts w:hint="eastAsia" w:ascii="宋体"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ind w:firstLine="420" w:firstLineChars="200"/>
              <w:rPr>
                <w:rFonts w:ascii="宋体"/>
              </w:rPr>
            </w:pPr>
          </w:p>
        </w:tc>
        <w:tc>
          <w:tcPr>
            <w:tcW w:w="1547" w:type="dxa"/>
          </w:tcPr>
          <w:p>
            <w:pPr>
              <w:ind w:firstLine="420" w:firstLineChars="200"/>
              <w:rPr>
                <w:rFonts w:ascii="宋体"/>
              </w:rPr>
            </w:pPr>
          </w:p>
        </w:tc>
        <w:tc>
          <w:tcPr>
            <w:tcW w:w="1112" w:type="dxa"/>
          </w:tcPr>
          <w:p>
            <w:pPr>
              <w:ind w:firstLine="420" w:firstLineChars="200"/>
              <w:rPr>
                <w:rFonts w:ascii="宋体"/>
              </w:rPr>
            </w:pPr>
          </w:p>
        </w:tc>
        <w:tc>
          <w:tcPr>
            <w:tcW w:w="1112" w:type="dxa"/>
          </w:tcPr>
          <w:p>
            <w:pPr>
              <w:ind w:firstLine="420" w:firstLineChars="200"/>
              <w:rPr>
                <w:rFonts w:ascii="宋体"/>
              </w:rPr>
            </w:pPr>
          </w:p>
        </w:tc>
        <w:tc>
          <w:tcPr>
            <w:tcW w:w="2054" w:type="dxa"/>
          </w:tcPr>
          <w:p>
            <w:pPr>
              <w:ind w:firstLine="420" w:firstLineChars="200"/>
              <w:rPr>
                <w:rFonts w:ascii="宋体"/>
              </w:rPr>
            </w:pPr>
          </w:p>
        </w:tc>
        <w:tc>
          <w:tcPr>
            <w:tcW w:w="1503" w:type="dxa"/>
          </w:tcPr>
          <w:p>
            <w:pPr>
              <w:ind w:firstLine="420" w:firstLineChars="200"/>
              <w:rPr>
                <w:rFonts w:ascii="宋体"/>
              </w:rPr>
            </w:pPr>
          </w:p>
        </w:tc>
        <w:tc>
          <w:tcPr>
            <w:tcW w:w="939" w:type="dxa"/>
          </w:tcPr>
          <w:p>
            <w:pPr>
              <w:ind w:firstLine="420" w:firstLineChars="20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ind w:firstLine="420" w:firstLineChars="200"/>
              <w:rPr>
                <w:rFonts w:ascii="宋体"/>
              </w:rPr>
            </w:pPr>
          </w:p>
        </w:tc>
        <w:tc>
          <w:tcPr>
            <w:tcW w:w="1547" w:type="dxa"/>
          </w:tcPr>
          <w:p>
            <w:pPr>
              <w:ind w:firstLine="420" w:firstLineChars="200"/>
              <w:rPr>
                <w:rFonts w:ascii="宋体"/>
              </w:rPr>
            </w:pPr>
          </w:p>
        </w:tc>
        <w:tc>
          <w:tcPr>
            <w:tcW w:w="1112" w:type="dxa"/>
          </w:tcPr>
          <w:p>
            <w:pPr>
              <w:ind w:firstLine="420" w:firstLineChars="200"/>
              <w:rPr>
                <w:rFonts w:ascii="宋体"/>
              </w:rPr>
            </w:pPr>
          </w:p>
        </w:tc>
        <w:tc>
          <w:tcPr>
            <w:tcW w:w="1112" w:type="dxa"/>
          </w:tcPr>
          <w:p>
            <w:pPr>
              <w:ind w:firstLine="420" w:firstLineChars="200"/>
              <w:rPr>
                <w:rFonts w:ascii="宋体"/>
              </w:rPr>
            </w:pPr>
          </w:p>
        </w:tc>
        <w:tc>
          <w:tcPr>
            <w:tcW w:w="2054" w:type="dxa"/>
          </w:tcPr>
          <w:p>
            <w:pPr>
              <w:ind w:firstLine="420" w:firstLineChars="200"/>
              <w:rPr>
                <w:rFonts w:ascii="宋体"/>
              </w:rPr>
            </w:pPr>
          </w:p>
        </w:tc>
        <w:tc>
          <w:tcPr>
            <w:tcW w:w="1503" w:type="dxa"/>
          </w:tcPr>
          <w:p>
            <w:pPr>
              <w:ind w:firstLine="420" w:firstLineChars="200"/>
              <w:rPr>
                <w:rFonts w:ascii="宋体"/>
              </w:rPr>
            </w:pPr>
          </w:p>
        </w:tc>
        <w:tc>
          <w:tcPr>
            <w:tcW w:w="939" w:type="dxa"/>
          </w:tcPr>
          <w:p>
            <w:pPr>
              <w:ind w:firstLine="420" w:firstLineChars="20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ind w:firstLine="420" w:firstLineChars="200"/>
              <w:rPr>
                <w:rFonts w:ascii="宋体"/>
              </w:rPr>
            </w:pPr>
          </w:p>
        </w:tc>
        <w:tc>
          <w:tcPr>
            <w:tcW w:w="1547" w:type="dxa"/>
          </w:tcPr>
          <w:p>
            <w:pPr>
              <w:ind w:firstLine="420" w:firstLineChars="200"/>
              <w:rPr>
                <w:rFonts w:ascii="宋体"/>
              </w:rPr>
            </w:pPr>
          </w:p>
        </w:tc>
        <w:tc>
          <w:tcPr>
            <w:tcW w:w="1112" w:type="dxa"/>
          </w:tcPr>
          <w:p>
            <w:pPr>
              <w:ind w:firstLine="420" w:firstLineChars="200"/>
              <w:rPr>
                <w:rFonts w:ascii="宋体"/>
              </w:rPr>
            </w:pPr>
          </w:p>
        </w:tc>
        <w:tc>
          <w:tcPr>
            <w:tcW w:w="1112" w:type="dxa"/>
          </w:tcPr>
          <w:p>
            <w:pPr>
              <w:ind w:firstLine="420" w:firstLineChars="200"/>
              <w:rPr>
                <w:rFonts w:ascii="宋体"/>
              </w:rPr>
            </w:pPr>
          </w:p>
        </w:tc>
        <w:tc>
          <w:tcPr>
            <w:tcW w:w="2054" w:type="dxa"/>
          </w:tcPr>
          <w:p>
            <w:pPr>
              <w:ind w:firstLine="420" w:firstLineChars="200"/>
              <w:rPr>
                <w:rFonts w:ascii="宋体"/>
              </w:rPr>
            </w:pPr>
          </w:p>
        </w:tc>
        <w:tc>
          <w:tcPr>
            <w:tcW w:w="1503" w:type="dxa"/>
          </w:tcPr>
          <w:p>
            <w:pPr>
              <w:ind w:firstLine="420" w:firstLineChars="200"/>
              <w:rPr>
                <w:rFonts w:ascii="宋体"/>
              </w:rPr>
            </w:pPr>
          </w:p>
        </w:tc>
        <w:tc>
          <w:tcPr>
            <w:tcW w:w="939" w:type="dxa"/>
          </w:tcPr>
          <w:p>
            <w:pPr>
              <w:ind w:firstLine="420" w:firstLineChars="20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ind w:firstLine="420" w:firstLineChars="200"/>
              <w:rPr>
                <w:rFonts w:ascii="宋体"/>
              </w:rPr>
            </w:pPr>
          </w:p>
        </w:tc>
        <w:tc>
          <w:tcPr>
            <w:tcW w:w="1547" w:type="dxa"/>
          </w:tcPr>
          <w:p>
            <w:pPr>
              <w:ind w:firstLine="420" w:firstLineChars="200"/>
              <w:rPr>
                <w:rFonts w:ascii="宋体"/>
              </w:rPr>
            </w:pPr>
          </w:p>
        </w:tc>
        <w:tc>
          <w:tcPr>
            <w:tcW w:w="1112" w:type="dxa"/>
          </w:tcPr>
          <w:p>
            <w:pPr>
              <w:ind w:firstLine="420" w:firstLineChars="200"/>
              <w:rPr>
                <w:rFonts w:ascii="宋体"/>
              </w:rPr>
            </w:pPr>
          </w:p>
        </w:tc>
        <w:tc>
          <w:tcPr>
            <w:tcW w:w="1112" w:type="dxa"/>
          </w:tcPr>
          <w:p>
            <w:pPr>
              <w:ind w:firstLine="420" w:firstLineChars="200"/>
              <w:rPr>
                <w:rFonts w:ascii="宋体"/>
              </w:rPr>
            </w:pPr>
          </w:p>
        </w:tc>
        <w:tc>
          <w:tcPr>
            <w:tcW w:w="2054" w:type="dxa"/>
          </w:tcPr>
          <w:p>
            <w:pPr>
              <w:ind w:firstLine="420" w:firstLineChars="200"/>
              <w:rPr>
                <w:rFonts w:ascii="宋体"/>
              </w:rPr>
            </w:pPr>
          </w:p>
        </w:tc>
        <w:tc>
          <w:tcPr>
            <w:tcW w:w="1503" w:type="dxa"/>
          </w:tcPr>
          <w:p>
            <w:pPr>
              <w:ind w:firstLine="420" w:firstLineChars="200"/>
              <w:rPr>
                <w:rFonts w:ascii="宋体"/>
              </w:rPr>
            </w:pPr>
          </w:p>
        </w:tc>
        <w:tc>
          <w:tcPr>
            <w:tcW w:w="939" w:type="dxa"/>
          </w:tcPr>
          <w:p>
            <w:pPr>
              <w:ind w:firstLine="420" w:firstLineChars="200"/>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ind w:firstLine="420" w:firstLineChars="200"/>
              <w:rPr>
                <w:rFonts w:ascii="宋体"/>
              </w:rPr>
            </w:pPr>
          </w:p>
        </w:tc>
        <w:tc>
          <w:tcPr>
            <w:tcW w:w="1547" w:type="dxa"/>
          </w:tcPr>
          <w:p>
            <w:pPr>
              <w:ind w:firstLine="420" w:firstLineChars="200"/>
              <w:rPr>
                <w:rFonts w:ascii="宋体"/>
              </w:rPr>
            </w:pPr>
          </w:p>
        </w:tc>
        <w:tc>
          <w:tcPr>
            <w:tcW w:w="1112" w:type="dxa"/>
          </w:tcPr>
          <w:p>
            <w:pPr>
              <w:ind w:firstLine="420" w:firstLineChars="200"/>
              <w:rPr>
                <w:rFonts w:ascii="宋体"/>
              </w:rPr>
            </w:pPr>
          </w:p>
        </w:tc>
        <w:tc>
          <w:tcPr>
            <w:tcW w:w="1112" w:type="dxa"/>
          </w:tcPr>
          <w:p>
            <w:pPr>
              <w:ind w:firstLine="420" w:firstLineChars="200"/>
              <w:rPr>
                <w:rFonts w:ascii="宋体"/>
              </w:rPr>
            </w:pPr>
          </w:p>
        </w:tc>
        <w:tc>
          <w:tcPr>
            <w:tcW w:w="2054" w:type="dxa"/>
          </w:tcPr>
          <w:p>
            <w:pPr>
              <w:ind w:firstLine="420" w:firstLineChars="200"/>
              <w:rPr>
                <w:rFonts w:ascii="宋体"/>
              </w:rPr>
            </w:pPr>
          </w:p>
        </w:tc>
        <w:tc>
          <w:tcPr>
            <w:tcW w:w="1503" w:type="dxa"/>
          </w:tcPr>
          <w:p>
            <w:pPr>
              <w:ind w:firstLine="420" w:firstLineChars="200"/>
              <w:rPr>
                <w:rFonts w:ascii="宋体"/>
              </w:rPr>
            </w:pPr>
          </w:p>
        </w:tc>
        <w:tc>
          <w:tcPr>
            <w:tcW w:w="939" w:type="dxa"/>
          </w:tcPr>
          <w:p>
            <w:pPr>
              <w:ind w:firstLine="420" w:firstLineChars="200"/>
              <w:rPr>
                <w:rFonts w:ascii="宋体"/>
              </w:rPr>
            </w:pPr>
          </w:p>
        </w:tc>
      </w:tr>
    </w:tbl>
    <w:p>
      <w:pPr>
        <w:ind w:firstLine="420" w:firstLineChars="200"/>
        <w:rPr>
          <w:rFonts w:ascii="宋体"/>
          <w:szCs w:val="21"/>
        </w:rPr>
      </w:pPr>
      <w:r>
        <w:rPr>
          <w:rFonts w:hint="eastAsia" w:ascii="宋体" w:hAnsi="宋体"/>
          <w:szCs w:val="21"/>
        </w:rPr>
        <w:t>备注：请填报与本项目直接相关的供货业绩；合同签订时间为</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月以来；须附</w:t>
      </w:r>
      <w:r>
        <w:rPr>
          <w:rFonts w:hint="eastAsia" w:ascii="宋体" w:hAnsi="宋体" w:cs="宋体"/>
          <w:color w:val="000000"/>
          <w:kern w:val="0"/>
          <w:szCs w:val="21"/>
        </w:rPr>
        <w:t>供货合同复印件。</w:t>
      </w:r>
    </w:p>
    <w:p>
      <w:pPr>
        <w:ind w:firstLine="720" w:firstLineChars="200"/>
        <w:jc w:val="center"/>
        <w:rPr>
          <w:rFonts w:ascii="宋体"/>
          <w:b/>
          <w:color w:val="000000"/>
          <w:sz w:val="36"/>
          <w:szCs w:val="36"/>
        </w:rPr>
      </w:pPr>
    </w:p>
    <w:p>
      <w:pPr>
        <w:spacing w:line="520" w:lineRule="exact"/>
        <w:ind w:firstLine="560" w:firstLineChars="200"/>
        <w:rPr>
          <w:rFonts w:ascii="宋体"/>
          <w:color w:val="000000"/>
          <w:sz w:val="28"/>
          <w:szCs w:val="28"/>
        </w:rPr>
      </w:pPr>
      <w:r>
        <w:rPr>
          <w:rFonts w:hint="eastAsia" w:ascii="宋体" w:hAnsi="宋体"/>
          <w:color w:val="000000"/>
          <w:sz w:val="28"/>
          <w:szCs w:val="28"/>
        </w:rPr>
        <w:t>投标人（加盖公章）：</w:t>
      </w:r>
      <w:r>
        <w:rPr>
          <w:rFonts w:ascii="宋体" w:hAnsi="宋体"/>
          <w:color w:val="000000"/>
          <w:sz w:val="28"/>
          <w:szCs w:val="28"/>
          <w:u w:val="single"/>
        </w:rPr>
        <w:t xml:space="preserve">            </w:t>
      </w:r>
    </w:p>
    <w:p>
      <w:pPr>
        <w:spacing w:line="520" w:lineRule="exact"/>
        <w:ind w:firstLine="560" w:firstLineChars="200"/>
        <w:rPr>
          <w:rFonts w:ascii="宋体"/>
          <w:color w:val="000000"/>
          <w:sz w:val="28"/>
          <w:szCs w:val="28"/>
        </w:rPr>
      </w:pPr>
    </w:p>
    <w:p>
      <w:pPr>
        <w:spacing w:line="520" w:lineRule="exact"/>
        <w:ind w:firstLine="560" w:firstLineChars="200"/>
        <w:rPr>
          <w:rFonts w:ascii="宋体"/>
          <w:color w:val="000000"/>
          <w:w w:val="90"/>
          <w:sz w:val="28"/>
          <w:szCs w:val="28"/>
          <w:u w:val="single"/>
        </w:rPr>
      </w:pPr>
      <w:r>
        <w:rPr>
          <w:rFonts w:hint="eastAsia" w:ascii="宋体" w:hAnsi="宋体"/>
          <w:color w:val="000000"/>
          <w:sz w:val="28"/>
          <w:szCs w:val="28"/>
        </w:rPr>
        <w:t>法定代表人或其授权委托人（签字或盖章）：</w:t>
      </w:r>
      <w:r>
        <w:rPr>
          <w:rFonts w:ascii="宋体" w:hAnsi="宋体"/>
          <w:color w:val="000000"/>
          <w:sz w:val="28"/>
          <w:szCs w:val="28"/>
          <w:u w:val="single"/>
        </w:rPr>
        <w:t xml:space="preserve">                  </w:t>
      </w:r>
    </w:p>
    <w:p>
      <w:pPr>
        <w:ind w:firstLine="720" w:firstLineChars="200"/>
        <w:jc w:val="center"/>
        <w:rPr>
          <w:rFonts w:ascii="宋体"/>
          <w:b/>
          <w:color w:val="000000"/>
          <w:sz w:val="36"/>
          <w:szCs w:val="36"/>
        </w:rPr>
      </w:pPr>
    </w:p>
    <w:p>
      <w:pPr>
        <w:ind w:firstLine="720" w:firstLineChars="200"/>
        <w:jc w:val="center"/>
        <w:rPr>
          <w:rFonts w:ascii="宋体"/>
          <w:b/>
          <w:color w:val="000000"/>
          <w:sz w:val="36"/>
          <w:szCs w:val="36"/>
        </w:rPr>
      </w:pPr>
    </w:p>
    <w:p>
      <w:pPr>
        <w:ind w:firstLine="720" w:firstLineChars="200"/>
        <w:jc w:val="center"/>
        <w:rPr>
          <w:rFonts w:ascii="宋体"/>
          <w:b/>
          <w:color w:val="000000"/>
          <w:sz w:val="36"/>
          <w:szCs w:val="36"/>
        </w:rPr>
      </w:pPr>
    </w:p>
    <w:p>
      <w:pPr>
        <w:ind w:firstLine="720" w:firstLineChars="200"/>
        <w:jc w:val="center"/>
        <w:rPr>
          <w:rFonts w:ascii="宋体"/>
          <w:b/>
          <w:color w:val="000000"/>
          <w:sz w:val="36"/>
          <w:szCs w:val="36"/>
        </w:rPr>
      </w:pPr>
    </w:p>
    <w:p>
      <w:pPr>
        <w:ind w:firstLine="720" w:firstLineChars="200"/>
        <w:jc w:val="center"/>
        <w:rPr>
          <w:rFonts w:ascii="宋体"/>
          <w:b/>
          <w:color w:val="000000"/>
          <w:sz w:val="36"/>
          <w:szCs w:val="36"/>
        </w:rPr>
      </w:pPr>
    </w:p>
    <w:p>
      <w:pPr>
        <w:ind w:firstLine="720" w:firstLineChars="200"/>
        <w:jc w:val="center"/>
        <w:rPr>
          <w:rFonts w:ascii="宋体"/>
          <w:b/>
          <w:color w:val="000000"/>
          <w:sz w:val="36"/>
          <w:szCs w:val="36"/>
        </w:rPr>
      </w:pPr>
    </w:p>
    <w:p>
      <w:pPr>
        <w:ind w:firstLine="720" w:firstLineChars="200"/>
        <w:jc w:val="center"/>
        <w:rPr>
          <w:rFonts w:ascii="宋体"/>
          <w:b/>
          <w:color w:val="000000"/>
          <w:sz w:val="36"/>
          <w:szCs w:val="36"/>
        </w:rPr>
      </w:pPr>
    </w:p>
    <w:p>
      <w:pPr>
        <w:ind w:firstLine="720" w:firstLineChars="200"/>
        <w:jc w:val="center"/>
        <w:rPr>
          <w:rFonts w:ascii="宋体"/>
          <w:b/>
          <w:color w:val="000000"/>
          <w:sz w:val="36"/>
          <w:szCs w:val="36"/>
        </w:rPr>
      </w:pPr>
    </w:p>
    <w:p>
      <w:pPr>
        <w:widowControl/>
        <w:jc w:val="center"/>
        <w:rPr>
          <w:rFonts w:ascii="宋体"/>
          <w:color w:val="000000"/>
          <w:sz w:val="32"/>
          <w:szCs w:val="32"/>
        </w:rPr>
      </w:pPr>
      <w:r>
        <w:rPr>
          <w:rFonts w:ascii="宋体"/>
          <w:b/>
          <w:color w:val="000000"/>
          <w:sz w:val="36"/>
          <w:szCs w:val="36"/>
        </w:rPr>
        <w:br w:type="page"/>
      </w:r>
      <w:r>
        <w:rPr>
          <w:rFonts w:hint="eastAsia" w:ascii="宋体" w:hAnsi="宋体"/>
          <w:color w:val="000000"/>
          <w:sz w:val="32"/>
          <w:szCs w:val="32"/>
        </w:rPr>
        <w:t>九</w:t>
      </w:r>
      <w:r>
        <w:rPr>
          <w:rFonts w:ascii="宋体" w:hAnsi="宋体"/>
          <w:color w:val="000000"/>
          <w:sz w:val="32"/>
          <w:szCs w:val="32"/>
        </w:rPr>
        <w:t xml:space="preserve"> </w:t>
      </w:r>
      <w:r>
        <w:rPr>
          <w:rFonts w:hint="eastAsia" w:ascii="宋体" w:hAnsi="宋体"/>
          <w:color w:val="000000"/>
          <w:sz w:val="32"/>
          <w:szCs w:val="32"/>
        </w:rPr>
        <w:t>投标保证金退款单</w:t>
      </w:r>
    </w:p>
    <w:p>
      <w:pPr>
        <w:ind w:firstLine="480" w:firstLineChars="200"/>
        <w:rPr>
          <w:rFonts w:ascii="宋体"/>
          <w:color w:val="000000"/>
          <w:sz w:val="24"/>
          <w:szCs w:val="24"/>
        </w:rPr>
      </w:pPr>
    </w:p>
    <w:p>
      <w:pPr>
        <w:spacing w:line="480" w:lineRule="exact"/>
        <w:rPr>
          <w:rFonts w:ascii="宋体"/>
          <w:color w:val="000000"/>
          <w:sz w:val="24"/>
          <w:szCs w:val="24"/>
        </w:rPr>
      </w:pPr>
      <w:r>
        <w:rPr>
          <w:rFonts w:hint="eastAsia" w:ascii="宋体" w:hAns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hAnsi="宋体"/>
          <w:color w:val="000000"/>
          <w:sz w:val="24"/>
          <w:szCs w:val="24"/>
        </w:rPr>
        <w:t>我单位参加贵校组织的</w:t>
      </w:r>
      <w:r>
        <w:rPr>
          <w:rFonts w:ascii="宋体" w:hAnsi="宋体"/>
          <w:color w:val="000000"/>
          <w:sz w:val="24"/>
          <w:szCs w:val="24"/>
          <w:u w:val="single"/>
        </w:rPr>
        <w:t xml:space="preserve">                                      </w:t>
      </w:r>
      <w:r>
        <w:rPr>
          <w:rFonts w:hint="eastAsia" w:ascii="宋体" w:hAns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hAnsi="宋体"/>
          <w:color w:val="000000"/>
          <w:sz w:val="24"/>
          <w:szCs w:val="24"/>
        </w:rPr>
        <w:t>因我单位未能中标，现向贵校申请退还投标保证金</w:t>
      </w:r>
      <w:r>
        <w:rPr>
          <w:rFonts w:ascii="宋体" w:hAnsi="宋体"/>
          <w:color w:val="000000"/>
          <w:sz w:val="24"/>
          <w:szCs w:val="24"/>
          <w:u w:val="single"/>
        </w:rPr>
        <w:t xml:space="preserve">          </w:t>
      </w:r>
      <w:r>
        <w:rPr>
          <w:rFonts w:hint="eastAsia" w:ascii="宋体" w:hAnsi="宋体"/>
          <w:color w:val="000000"/>
          <w:sz w:val="24"/>
          <w:szCs w:val="24"/>
        </w:rPr>
        <w:t>元</w:t>
      </w:r>
      <w:r>
        <w:rPr>
          <w:rFonts w:ascii="宋体" w:hAnsi="宋体"/>
          <w:color w:val="000000"/>
          <w:sz w:val="24"/>
          <w:szCs w:val="24"/>
        </w:rPr>
        <w:t xml:space="preserve"> </w:t>
      </w:r>
      <w:r>
        <w:rPr>
          <w:rFonts w:hint="eastAsia" w:ascii="宋体" w:hAnsi="宋体"/>
          <w:color w:val="000000"/>
          <w:sz w:val="24"/>
          <w:szCs w:val="24"/>
        </w:rPr>
        <w:t>。</w:t>
      </w:r>
    </w:p>
    <w:p>
      <w:pPr>
        <w:spacing w:line="480" w:lineRule="exact"/>
        <w:ind w:firstLine="480" w:firstLineChars="200"/>
        <w:rPr>
          <w:rFonts w:ascii="宋体"/>
          <w:color w:val="000000"/>
          <w:sz w:val="24"/>
          <w:szCs w:val="24"/>
        </w:rPr>
      </w:pPr>
      <w:r>
        <w:rPr>
          <w:rFonts w:hint="eastAsia" w:ascii="宋体" w:hAns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ind w:firstLine="420" w:firstLineChars="200"/>
              <w:rPr>
                <w:rFonts w:ascii="宋体"/>
                <w:color w:val="000000"/>
                <w:szCs w:val="21"/>
              </w:rPr>
            </w:pPr>
            <w:r>
              <w:rPr>
                <w:rFonts w:hint="eastAsia" w:ascii="宋体" w:hAnsi="宋体"/>
                <w:color w:val="000000"/>
                <w:szCs w:val="21"/>
              </w:rPr>
              <w:t>单位账户名称</w:t>
            </w:r>
          </w:p>
        </w:tc>
        <w:tc>
          <w:tcPr>
            <w:tcW w:w="5217"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ind w:firstLine="420" w:firstLineChars="200"/>
              <w:rPr>
                <w:rFonts w:ascii="宋体"/>
                <w:color w:val="000000"/>
                <w:szCs w:val="21"/>
              </w:rPr>
            </w:pPr>
            <w:r>
              <w:rPr>
                <w:rFonts w:hint="eastAsia" w:ascii="宋体" w:hAnsi="宋体"/>
                <w:color w:val="000000"/>
                <w:szCs w:val="21"/>
              </w:rPr>
              <w:t>开户行详细信息（具体至支行）</w:t>
            </w:r>
          </w:p>
        </w:tc>
        <w:tc>
          <w:tcPr>
            <w:tcW w:w="5217"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ind w:firstLine="420" w:firstLineChars="200"/>
              <w:rPr>
                <w:rFonts w:ascii="宋体"/>
                <w:color w:val="000000"/>
                <w:szCs w:val="21"/>
              </w:rPr>
            </w:pPr>
            <w:r>
              <w:rPr>
                <w:rFonts w:hint="eastAsia" w:ascii="宋体" w:hAnsi="宋体"/>
                <w:color w:val="000000"/>
                <w:szCs w:val="21"/>
              </w:rPr>
              <w:t>退款账号（退款至原汇款、转账账号）</w:t>
            </w:r>
          </w:p>
        </w:tc>
        <w:tc>
          <w:tcPr>
            <w:tcW w:w="5217"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ind w:firstLine="420" w:firstLineChars="200"/>
              <w:rPr>
                <w:rFonts w:ascii="宋体"/>
                <w:color w:val="000000"/>
                <w:szCs w:val="21"/>
              </w:rPr>
            </w:pPr>
            <w:r>
              <w:rPr>
                <w:rFonts w:hint="eastAsia" w:ascii="宋体" w:hAnsi="宋体"/>
                <w:color w:val="000000"/>
                <w:szCs w:val="21"/>
              </w:rPr>
              <w:t>联系人</w:t>
            </w:r>
          </w:p>
        </w:tc>
        <w:tc>
          <w:tcPr>
            <w:tcW w:w="5217"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ind w:firstLine="420" w:firstLineChars="200"/>
              <w:rPr>
                <w:rFonts w:ascii="宋体"/>
                <w:color w:val="000000"/>
                <w:szCs w:val="21"/>
              </w:rPr>
            </w:pPr>
            <w:r>
              <w:rPr>
                <w:rFonts w:hint="eastAsia" w:ascii="宋体" w:hAnsi="宋体"/>
                <w:color w:val="000000"/>
                <w:szCs w:val="21"/>
              </w:rPr>
              <w:t>联系电话</w:t>
            </w:r>
          </w:p>
        </w:tc>
        <w:tc>
          <w:tcPr>
            <w:tcW w:w="5217" w:type="dxa"/>
            <w:vAlign w:val="center"/>
          </w:tcPr>
          <w:p>
            <w:pPr>
              <w:ind w:firstLine="420" w:firstLineChars="200"/>
              <w:rPr>
                <w:rFonts w:ascii="宋体"/>
                <w:color w:val="000000"/>
                <w:szCs w:val="21"/>
              </w:rPr>
            </w:pPr>
            <w:r>
              <w:rPr>
                <w:rFonts w:hint="eastAsia" w:ascii="宋体" w:hAnsi="宋体"/>
                <w:color w:val="000000"/>
                <w:szCs w:val="21"/>
              </w:rPr>
              <w:t>手机：</w:t>
            </w:r>
            <w:r>
              <w:rPr>
                <w:rFonts w:ascii="宋体" w:hAnsi="宋体"/>
                <w:color w:val="000000"/>
                <w:szCs w:val="21"/>
              </w:rPr>
              <w:t xml:space="preserve">                      </w:t>
            </w:r>
            <w:r>
              <w:rPr>
                <w:rFonts w:hint="eastAsia" w:ascii="宋体" w:hAnsi="宋体"/>
                <w:color w:val="000000"/>
                <w:szCs w:val="21"/>
              </w:rPr>
              <w:t>办公电话：</w:t>
            </w:r>
          </w:p>
        </w:tc>
      </w:tr>
    </w:tbl>
    <w:p>
      <w:pPr>
        <w:ind w:firstLine="480" w:firstLineChars="200"/>
        <w:rPr>
          <w:rFonts w:ascii="宋体"/>
          <w:color w:val="000000"/>
          <w:sz w:val="24"/>
          <w:szCs w:val="24"/>
        </w:rPr>
      </w:pPr>
      <w:r>
        <w:rPr>
          <w:rFonts w:hint="eastAsia" w:ascii="宋体" w:hAnsi="宋体"/>
          <w:color w:val="000000"/>
          <w:sz w:val="24"/>
          <w:szCs w:val="24"/>
        </w:rPr>
        <w:t>备注：本项材料单独提供，不装订在招标文件中，并附投标保证金收据。</w:t>
      </w:r>
    </w:p>
    <w:p>
      <w:pPr>
        <w:spacing w:line="480" w:lineRule="exact"/>
        <w:ind w:firstLine="480" w:firstLineChars="200"/>
        <w:jc w:val="center"/>
        <w:rPr>
          <w:rFonts w:ascii="宋体"/>
          <w:color w:val="000000"/>
          <w:sz w:val="24"/>
          <w:szCs w:val="24"/>
        </w:rPr>
      </w:pPr>
    </w:p>
    <w:p>
      <w:pPr>
        <w:spacing w:line="480" w:lineRule="exact"/>
        <w:ind w:firstLine="480" w:firstLineChars="200"/>
        <w:rPr>
          <w:rFonts w:ascii="宋体"/>
          <w:color w:val="000000"/>
          <w:sz w:val="24"/>
          <w:szCs w:val="24"/>
        </w:rPr>
      </w:pPr>
    </w:p>
    <w:p>
      <w:pPr>
        <w:spacing w:line="480" w:lineRule="exact"/>
        <w:ind w:firstLine="480" w:firstLineChars="200"/>
        <w:rPr>
          <w:rFonts w:ascii="宋体"/>
          <w:color w:val="000000"/>
          <w:sz w:val="24"/>
          <w:szCs w:val="24"/>
        </w:rPr>
      </w:pPr>
    </w:p>
    <w:p>
      <w:pPr>
        <w:spacing w:line="480" w:lineRule="exact"/>
        <w:ind w:firstLine="480" w:firstLineChars="200"/>
        <w:rPr>
          <w:rFonts w:ascii="宋体"/>
          <w:color w:val="000000"/>
          <w:sz w:val="24"/>
          <w:szCs w:val="24"/>
        </w:rPr>
      </w:pPr>
    </w:p>
    <w:p>
      <w:pPr>
        <w:spacing w:line="480" w:lineRule="exact"/>
        <w:ind w:firstLine="480" w:firstLineChars="200"/>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（名称</w:t>
      </w:r>
      <w:r>
        <w:rPr>
          <w:rFonts w:ascii="宋体" w:hAnsi="宋体"/>
          <w:color w:val="000000"/>
          <w:sz w:val="24"/>
          <w:szCs w:val="24"/>
        </w:rPr>
        <w:t>+</w:t>
      </w:r>
      <w:r>
        <w:rPr>
          <w:rFonts w:hint="eastAsia" w:ascii="宋体" w:hAnsi="宋体"/>
          <w:color w:val="000000"/>
          <w:sz w:val="24"/>
          <w:szCs w:val="24"/>
        </w:rPr>
        <w:t>公章）</w:t>
      </w:r>
    </w:p>
    <w:p>
      <w:pPr>
        <w:spacing w:line="480" w:lineRule="exact"/>
        <w:ind w:firstLine="480" w:firstLineChars="200"/>
        <w:rPr>
          <w:rFonts w:ascii="宋体"/>
          <w:color w:val="000000"/>
          <w:sz w:val="24"/>
          <w:szCs w:val="24"/>
        </w:rPr>
      </w:pPr>
      <w:r>
        <w:rPr>
          <w:rFonts w:hint="eastAsia" w:ascii="宋体" w:hAnsi="宋体"/>
          <w:color w:val="000000"/>
          <w:sz w:val="24"/>
          <w:szCs w:val="24"/>
        </w:rPr>
        <w:t>授权委托人（签名）：</w:t>
      </w:r>
    </w:p>
    <w:p>
      <w:pPr>
        <w:spacing w:line="480" w:lineRule="exact"/>
        <w:ind w:firstLine="480" w:firstLineChars="200"/>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pPr>
        <w:ind w:firstLine="480" w:firstLineChars="200"/>
        <w:rPr>
          <w:rFonts w:ascii="宋体"/>
          <w:color w:val="000000"/>
          <w:sz w:val="24"/>
          <w:szCs w:val="24"/>
        </w:rPr>
      </w:pPr>
    </w:p>
    <w:p>
      <w:pPr>
        <w:ind w:firstLine="480" w:firstLineChars="200"/>
        <w:rPr>
          <w:rFonts w:ascii="宋体"/>
          <w:color w:val="000000"/>
          <w:sz w:val="24"/>
          <w:szCs w:val="24"/>
        </w:rPr>
      </w:pPr>
    </w:p>
    <w:p>
      <w:pPr>
        <w:ind w:firstLine="480" w:firstLineChars="200"/>
        <w:rPr>
          <w:rFonts w:ascii="宋体"/>
          <w:b/>
          <w:color w:val="000000"/>
          <w:sz w:val="24"/>
          <w:szCs w:val="24"/>
        </w:rPr>
      </w:pPr>
    </w:p>
    <w:p>
      <w:pPr>
        <w:widowControl/>
        <w:jc w:val="left"/>
        <w:rPr>
          <w:rFonts w:ascii="宋体"/>
          <w:sz w:val="32"/>
          <w:szCs w:val="32"/>
        </w:rPr>
      </w:pPr>
      <w:r>
        <w:rPr>
          <w:rFonts w:ascii="宋体"/>
          <w:sz w:val="32"/>
          <w:szCs w:val="32"/>
        </w:rPr>
        <w:br w:type="page"/>
      </w:r>
    </w:p>
    <w:p>
      <w:pPr>
        <w:spacing w:line="640" w:lineRule="exact"/>
        <w:ind w:firstLine="640" w:firstLineChars="200"/>
        <w:jc w:val="center"/>
        <w:rPr>
          <w:rFonts w:ascii="宋体"/>
          <w:bCs/>
          <w:sz w:val="32"/>
          <w:szCs w:val="32"/>
        </w:rPr>
      </w:pPr>
      <w:r>
        <w:rPr>
          <w:rFonts w:hint="eastAsia" w:ascii="宋体" w:hAnsi="宋体"/>
          <w:sz w:val="32"/>
          <w:szCs w:val="32"/>
        </w:rPr>
        <w:t>十</w:t>
      </w:r>
      <w:r>
        <w:rPr>
          <w:rFonts w:ascii="宋体" w:hAnsi="宋体"/>
          <w:sz w:val="32"/>
          <w:szCs w:val="32"/>
        </w:rPr>
        <w:t xml:space="preserve"> </w:t>
      </w:r>
      <w:r>
        <w:rPr>
          <w:rFonts w:hint="eastAsia" w:ascii="宋体" w:hAnsi="宋体"/>
          <w:bCs/>
          <w:sz w:val="32"/>
          <w:szCs w:val="32"/>
        </w:rPr>
        <w:t>履约保证金退还申请单</w:t>
      </w:r>
    </w:p>
    <w:p>
      <w:pPr>
        <w:pStyle w:val="2"/>
        <w:spacing w:line="400" w:lineRule="exact"/>
        <w:ind w:firstLine="0"/>
        <w:rPr>
          <w:rFonts w:ascii="宋体"/>
          <w:bCs/>
          <w:sz w:val="24"/>
          <w:szCs w:val="24"/>
        </w:rPr>
      </w:pPr>
    </w:p>
    <w:p>
      <w:pPr>
        <w:pStyle w:val="2"/>
        <w:spacing w:line="400" w:lineRule="exact"/>
        <w:ind w:firstLine="0"/>
        <w:rPr>
          <w:rFonts w:ascii="宋体"/>
          <w:bCs/>
          <w:sz w:val="24"/>
          <w:szCs w:val="24"/>
        </w:rPr>
      </w:pP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0"/>
        <w:rPr>
          <w:rFonts w:ascii="宋体"/>
          <w:bCs/>
          <w:sz w:val="24"/>
          <w:szCs w:val="24"/>
        </w:rPr>
      </w:pPr>
    </w:p>
    <w:p>
      <w:pPr>
        <w:pStyle w:val="2"/>
        <w:spacing w:line="400" w:lineRule="exact"/>
        <w:ind w:firstLine="480" w:firstLineChars="200"/>
        <w:jc w:val="left"/>
        <w:rPr>
          <w:rFonts w:ascii="宋体"/>
          <w:sz w:val="24"/>
          <w:szCs w:val="24"/>
        </w:rPr>
      </w:pPr>
      <w:r>
        <w:rPr>
          <w:rFonts w:hint="eastAsia" w:ascii="宋体" w:hAnsi="宋体"/>
          <w:sz w:val="24"/>
          <w:szCs w:val="24"/>
        </w:rPr>
        <w:t>我单位中标了贵校组织实施的</w:t>
      </w:r>
      <w:r>
        <w:rPr>
          <w:rFonts w:ascii="宋体" w:hAnsi="宋体"/>
          <w:sz w:val="24"/>
          <w:szCs w:val="24"/>
          <w:u w:val="single"/>
        </w:rPr>
        <w:t xml:space="preserve">                                  </w:t>
      </w:r>
      <w:r>
        <w:rPr>
          <w:rFonts w:hint="eastAsia" w:ascii="宋体" w:hAnsi="宋体" w:cs="宋体"/>
          <w:sz w:val="24"/>
          <w:szCs w:val="24"/>
        </w:rPr>
        <w:t>（项目名称及项目编号）的</w:t>
      </w:r>
      <w:r>
        <w:rPr>
          <w:rFonts w:hint="eastAsia" w:ascii="宋体" w:hAnsi="宋体"/>
          <w:sz w:val="24"/>
          <w:szCs w:val="24"/>
        </w:rPr>
        <w:t>采购</w:t>
      </w:r>
      <w:r>
        <w:rPr>
          <w:rFonts w:hint="eastAsia" w:ascii="宋体" w:hAnsi="宋体" w:cs="宋体"/>
          <w:sz w:val="24"/>
          <w:szCs w:val="24"/>
        </w:rPr>
        <w:t>活动</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hAnsi="宋体"/>
          <w:color w:val="000000"/>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ind w:firstLine="420" w:firstLineChars="200"/>
              <w:rPr>
                <w:rFonts w:ascii="宋体"/>
                <w:color w:val="000000"/>
                <w:szCs w:val="21"/>
              </w:rPr>
            </w:pPr>
            <w:r>
              <w:rPr>
                <w:rFonts w:hint="eastAsia" w:ascii="宋体" w:hAnsi="宋体"/>
                <w:color w:val="000000"/>
                <w:szCs w:val="21"/>
              </w:rPr>
              <w:t>单位账户名称</w:t>
            </w:r>
          </w:p>
        </w:tc>
        <w:tc>
          <w:tcPr>
            <w:tcW w:w="5446"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jc w:val="center"/>
              <w:rPr>
                <w:rFonts w:ascii="宋体"/>
                <w:color w:val="000000"/>
                <w:szCs w:val="21"/>
              </w:rPr>
            </w:pPr>
            <w:r>
              <w:rPr>
                <w:rFonts w:hint="eastAsia" w:ascii="宋体" w:hAnsi="宋体"/>
                <w:color w:val="000000"/>
                <w:szCs w:val="21"/>
              </w:rPr>
              <w:t>开户行详细信息</w:t>
            </w:r>
          </w:p>
          <w:p>
            <w:pPr>
              <w:jc w:val="center"/>
              <w:rPr>
                <w:rFonts w:ascii="宋体"/>
                <w:color w:val="000000"/>
                <w:szCs w:val="21"/>
              </w:rPr>
            </w:pPr>
            <w:r>
              <w:rPr>
                <w:rFonts w:hint="eastAsia" w:ascii="宋体" w:hAnsi="宋体"/>
                <w:color w:val="000000"/>
                <w:szCs w:val="21"/>
              </w:rPr>
              <w:t>（具体至支行）</w:t>
            </w:r>
          </w:p>
        </w:tc>
        <w:tc>
          <w:tcPr>
            <w:tcW w:w="5446"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jc w:val="center"/>
              <w:rPr>
                <w:rFonts w:ascii="宋体"/>
                <w:color w:val="000000"/>
                <w:szCs w:val="21"/>
              </w:rPr>
            </w:pPr>
            <w:r>
              <w:rPr>
                <w:rFonts w:hint="eastAsia" w:ascii="宋体" w:hAnsi="宋体"/>
                <w:color w:val="000000"/>
                <w:szCs w:val="21"/>
              </w:rPr>
              <w:t>退款账号（退款至原汇款、转账账号）</w:t>
            </w:r>
          </w:p>
        </w:tc>
        <w:tc>
          <w:tcPr>
            <w:tcW w:w="5446"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jc w:val="center"/>
              <w:rPr>
                <w:rFonts w:ascii="宋体"/>
                <w:color w:val="000000"/>
                <w:szCs w:val="21"/>
              </w:rPr>
            </w:pPr>
            <w:r>
              <w:rPr>
                <w:rFonts w:hint="eastAsia" w:ascii="宋体" w:hAnsi="宋体"/>
                <w:color w:val="000000"/>
                <w:szCs w:val="21"/>
              </w:rPr>
              <w:t>联系人</w:t>
            </w:r>
          </w:p>
        </w:tc>
        <w:tc>
          <w:tcPr>
            <w:tcW w:w="5446" w:type="dxa"/>
            <w:vAlign w:val="center"/>
          </w:tcPr>
          <w:p>
            <w:pPr>
              <w:ind w:firstLine="420" w:firstLineChars="200"/>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jc w:val="center"/>
              <w:rPr>
                <w:rFonts w:ascii="宋体"/>
                <w:color w:val="000000"/>
                <w:szCs w:val="21"/>
              </w:rPr>
            </w:pPr>
            <w:r>
              <w:rPr>
                <w:rFonts w:hint="eastAsia" w:ascii="宋体" w:hAnsi="宋体"/>
                <w:color w:val="000000"/>
                <w:szCs w:val="21"/>
              </w:rPr>
              <w:t>联系电话</w:t>
            </w:r>
          </w:p>
        </w:tc>
        <w:tc>
          <w:tcPr>
            <w:tcW w:w="5446" w:type="dxa"/>
            <w:vAlign w:val="center"/>
          </w:tcPr>
          <w:p>
            <w:pPr>
              <w:ind w:firstLine="420" w:firstLineChars="200"/>
              <w:rPr>
                <w:rFonts w:ascii="宋体"/>
                <w:color w:val="000000"/>
                <w:szCs w:val="21"/>
              </w:rPr>
            </w:pPr>
            <w:r>
              <w:rPr>
                <w:rFonts w:hint="eastAsia" w:ascii="宋体" w:hAnsi="宋体"/>
                <w:color w:val="000000"/>
                <w:szCs w:val="21"/>
              </w:rPr>
              <w:t>手机：</w:t>
            </w:r>
            <w:r>
              <w:rPr>
                <w:rFonts w:ascii="宋体" w:hAnsi="宋体"/>
                <w:color w:val="000000"/>
                <w:szCs w:val="21"/>
              </w:rPr>
              <w:t xml:space="preserve">                      </w:t>
            </w:r>
            <w:r>
              <w:rPr>
                <w:rFonts w:hint="eastAsia" w:ascii="宋体" w:hAnsi="宋体"/>
                <w:color w:val="000000"/>
                <w:szCs w:val="21"/>
              </w:rPr>
              <w:t>办公电话：</w:t>
            </w:r>
          </w:p>
        </w:tc>
      </w:tr>
    </w:tbl>
    <w:p>
      <w:pPr>
        <w:ind w:firstLine="420" w:firstLineChars="200"/>
        <w:rPr>
          <w:rFonts w:ascii="宋体"/>
          <w:szCs w:val="21"/>
        </w:rPr>
      </w:pPr>
      <w:r>
        <w:rPr>
          <w:rFonts w:hint="eastAsia" w:ascii="宋体" w:hAnsi="宋体"/>
          <w:szCs w:val="21"/>
        </w:rPr>
        <w:t>备注：本项材料不装订在招标文件中，须附履约保证金收据。在通过验收后，想项目使用单位提出申请办理。</w:t>
      </w:r>
    </w:p>
    <w:p>
      <w:pPr>
        <w:spacing w:line="480" w:lineRule="exact"/>
        <w:ind w:firstLine="480" w:firstLineChars="200"/>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（名称</w:t>
      </w:r>
      <w:r>
        <w:rPr>
          <w:rFonts w:ascii="宋体" w:hAnsi="宋体"/>
          <w:color w:val="000000"/>
          <w:sz w:val="24"/>
          <w:szCs w:val="24"/>
        </w:rPr>
        <w:t>+</w:t>
      </w:r>
      <w:r>
        <w:rPr>
          <w:rFonts w:hint="eastAsia" w:ascii="宋体" w:hAnsi="宋体"/>
          <w:color w:val="000000"/>
          <w:sz w:val="24"/>
          <w:szCs w:val="24"/>
        </w:rPr>
        <w:t>公章）</w:t>
      </w:r>
    </w:p>
    <w:p>
      <w:pPr>
        <w:spacing w:line="480" w:lineRule="exact"/>
        <w:ind w:firstLine="480" w:firstLineChars="200"/>
        <w:rPr>
          <w:rFonts w:ascii="宋体"/>
          <w:color w:val="000000"/>
          <w:sz w:val="24"/>
          <w:szCs w:val="24"/>
        </w:rPr>
      </w:pPr>
      <w:r>
        <w:rPr>
          <w:rFonts w:hint="eastAsia" w:ascii="宋体" w:hAnsi="宋体"/>
          <w:color w:val="000000"/>
          <w:sz w:val="24"/>
          <w:szCs w:val="24"/>
        </w:rPr>
        <w:t>授权委托人（签名）：</w:t>
      </w:r>
    </w:p>
    <w:p>
      <w:pPr>
        <w:spacing w:line="480" w:lineRule="exact"/>
        <w:ind w:firstLine="480" w:firstLineChars="200"/>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pPr>
        <w:widowControl/>
        <w:jc w:val="left"/>
        <w:rPr>
          <w:rFonts w:ascii="宋体"/>
          <w:bCs/>
          <w:sz w:val="30"/>
          <w:szCs w:val="30"/>
        </w:rPr>
      </w:pPr>
      <w:r>
        <w:rPr>
          <w:rFonts w:ascii="宋体"/>
          <w:bCs/>
          <w:sz w:val="30"/>
          <w:szCs w:val="30"/>
        </w:rPr>
        <w:br w:type="page"/>
      </w:r>
    </w:p>
    <w:p>
      <w:pPr>
        <w:spacing w:line="480" w:lineRule="exact"/>
        <w:ind w:firstLine="600" w:firstLineChars="200"/>
        <w:jc w:val="center"/>
        <w:rPr>
          <w:rFonts w:ascii="宋体"/>
          <w:bCs/>
          <w:sz w:val="30"/>
          <w:szCs w:val="30"/>
        </w:rPr>
      </w:pPr>
      <w:r>
        <w:rPr>
          <w:rFonts w:hint="eastAsia" w:ascii="宋体" w:hAnsi="宋体"/>
          <w:bCs/>
          <w:sz w:val="30"/>
          <w:szCs w:val="30"/>
        </w:rPr>
        <w:t>履约保证金退还流程表</w:t>
      </w:r>
    </w:p>
    <w:p>
      <w:pPr>
        <w:spacing w:line="480" w:lineRule="exact"/>
        <w:ind w:firstLine="600" w:firstLineChars="200"/>
        <w:jc w:val="center"/>
        <w:rPr>
          <w:rFonts w:ascii="宋体"/>
          <w:color w:val="000000"/>
          <w:sz w:val="30"/>
          <w:szCs w:val="30"/>
        </w:rPr>
      </w:pP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hAnsi="宋体"/>
                <w:color w:val="000000"/>
                <w:szCs w:val="21"/>
              </w:rPr>
              <w:t>项目使用单位</w:t>
            </w:r>
          </w:p>
          <w:p>
            <w:pPr>
              <w:jc w:val="center"/>
              <w:rPr>
                <w:rFonts w:ascii="宋体"/>
                <w:color w:val="000000"/>
                <w:szCs w:val="21"/>
              </w:rPr>
            </w:pPr>
            <w:r>
              <w:rPr>
                <w:rFonts w:hint="eastAsia" w:ascii="宋体" w:hAnsi="宋体"/>
                <w:color w:val="000000"/>
                <w:szCs w:val="21"/>
              </w:rPr>
              <w:t>经办人意见</w:t>
            </w:r>
          </w:p>
        </w:tc>
        <w:tc>
          <w:tcPr>
            <w:tcW w:w="6526" w:type="dxa"/>
            <w:vAlign w:val="center"/>
          </w:tcPr>
          <w:p>
            <w:pPr>
              <w:rPr>
                <w:rFonts w:ascii="宋体"/>
                <w:color w:val="000000"/>
                <w:szCs w:val="21"/>
              </w:rPr>
            </w:pPr>
            <w:r>
              <w:rPr>
                <w:rFonts w:hint="eastAsia" w:ascii="宋体" w:hAnsi="宋体"/>
                <w:color w:val="000000"/>
                <w:szCs w:val="21"/>
              </w:rPr>
              <w:t>（是否通过验收）</w:t>
            </w:r>
          </w:p>
          <w:p>
            <w:pPr>
              <w:ind w:firstLine="420" w:firstLineChars="200"/>
              <w:rPr>
                <w:rFonts w:ascii="宋体"/>
                <w:color w:val="000000"/>
                <w:szCs w:val="21"/>
              </w:rPr>
            </w:pPr>
          </w:p>
          <w:p>
            <w:pPr>
              <w:ind w:firstLine="420" w:firstLineChars="200"/>
              <w:rPr>
                <w:rFonts w:ascii="宋体"/>
                <w:color w:val="000000"/>
                <w:szCs w:val="21"/>
              </w:rPr>
            </w:pPr>
          </w:p>
          <w:p>
            <w:pPr>
              <w:ind w:firstLine="420" w:firstLineChars="200"/>
              <w:rPr>
                <w:rFonts w:ascii="宋体"/>
                <w:color w:val="000000"/>
                <w:szCs w:val="21"/>
              </w:rPr>
            </w:pPr>
            <w:r>
              <w:rPr>
                <w:rFonts w:ascii="宋体" w:hAnsi="宋体"/>
                <w:color w:val="000000"/>
                <w:szCs w:val="21"/>
              </w:rPr>
              <w:t xml:space="preserve">                         </w:t>
            </w:r>
            <w:r>
              <w:rPr>
                <w:rFonts w:hint="eastAsia" w:ascii="宋体" w:hAnsi="宋体"/>
                <w:color w:val="000000"/>
                <w:szCs w:val="21"/>
              </w:rPr>
              <w:t>经办人：</w:t>
            </w:r>
            <w:r>
              <w:rPr>
                <w:rFonts w:ascii="宋体" w:hAnsi="宋体"/>
                <w:color w:val="000000"/>
                <w:szCs w:val="21"/>
              </w:rPr>
              <w:t xml:space="preserve">           </w:t>
            </w:r>
            <w:r>
              <w:rPr>
                <w:rFonts w:hint="eastAsia" w:ascii="宋体" w:hAnsi="宋体"/>
                <w:color w:val="000000"/>
                <w:szCs w:val="21"/>
              </w:rPr>
              <w:t>年</w:t>
            </w:r>
            <w:r>
              <w:rPr>
                <w:rFonts w:ascii="宋体" w:hAnsi="宋体"/>
                <w:color w:val="000000"/>
                <w:szCs w:val="21"/>
              </w:rPr>
              <w:t xml:space="preserve">   </w:t>
            </w:r>
            <w:r>
              <w:rPr>
                <w:rFonts w:hint="eastAsia" w:ascii="宋体" w:hAnsi="宋体"/>
                <w:color w:val="000000"/>
                <w:szCs w:val="21"/>
              </w:rPr>
              <w:t>月</w:t>
            </w:r>
            <w:r>
              <w:rPr>
                <w:rFonts w:ascii="宋体" w:hAnsi="宋体"/>
                <w:color w:val="000000"/>
                <w:szCs w:val="21"/>
              </w:rPr>
              <w:t xml:space="preserve">   </w:t>
            </w:r>
            <w:r>
              <w:rPr>
                <w:rFonts w:hint="eastAsia" w:ascii="宋体" w:hAns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hAnsi="宋体"/>
                <w:color w:val="000000"/>
                <w:szCs w:val="21"/>
              </w:rPr>
              <w:t>项目使用单位</w:t>
            </w:r>
          </w:p>
          <w:p>
            <w:pPr>
              <w:jc w:val="center"/>
              <w:rPr>
                <w:rFonts w:ascii="宋体"/>
                <w:color w:val="000000"/>
                <w:szCs w:val="21"/>
              </w:rPr>
            </w:pPr>
            <w:r>
              <w:rPr>
                <w:rFonts w:hint="eastAsia" w:ascii="宋体" w:hAnsi="宋体"/>
                <w:color w:val="000000"/>
                <w:szCs w:val="21"/>
              </w:rPr>
              <w:t>分管负责人意见</w:t>
            </w:r>
          </w:p>
        </w:tc>
        <w:tc>
          <w:tcPr>
            <w:tcW w:w="6526" w:type="dxa"/>
            <w:vAlign w:val="center"/>
          </w:tcPr>
          <w:p>
            <w:pPr>
              <w:ind w:firstLine="420" w:firstLineChars="200"/>
              <w:rPr>
                <w:rFonts w:ascii="宋体"/>
                <w:color w:val="000000"/>
                <w:szCs w:val="21"/>
              </w:rPr>
            </w:pPr>
          </w:p>
          <w:p>
            <w:pPr>
              <w:ind w:firstLine="420" w:firstLineChars="200"/>
              <w:rPr>
                <w:rFonts w:ascii="宋体"/>
                <w:color w:val="000000"/>
                <w:szCs w:val="21"/>
              </w:rPr>
            </w:pPr>
          </w:p>
          <w:p>
            <w:pPr>
              <w:ind w:firstLine="420" w:firstLineChars="200"/>
              <w:rPr>
                <w:rFonts w:ascii="宋体"/>
                <w:color w:val="000000"/>
                <w:szCs w:val="21"/>
              </w:rPr>
            </w:pPr>
          </w:p>
          <w:p>
            <w:pPr>
              <w:ind w:firstLine="420" w:firstLineChars="200"/>
              <w:rPr>
                <w:rFonts w:ascii="宋体" w:hAnsi="宋体"/>
                <w:color w:val="000000"/>
                <w:szCs w:val="21"/>
              </w:rPr>
            </w:pPr>
            <w:r>
              <w:rPr>
                <w:rFonts w:ascii="宋体" w:hAnsi="宋体"/>
                <w:color w:val="000000"/>
                <w:szCs w:val="21"/>
              </w:rPr>
              <w:t xml:space="preserve">                         </w:t>
            </w:r>
            <w:r>
              <w:rPr>
                <w:rFonts w:hint="eastAsia" w:ascii="宋体" w:hAnsi="宋体"/>
                <w:color w:val="000000"/>
                <w:szCs w:val="21"/>
              </w:rPr>
              <w:t>负责人：</w:t>
            </w:r>
            <w:r>
              <w:rPr>
                <w:rFonts w:ascii="宋体" w:hAnsi="宋体"/>
                <w:color w:val="000000"/>
                <w:szCs w:val="21"/>
              </w:rPr>
              <w:t xml:space="preserve">           </w:t>
            </w:r>
            <w:r>
              <w:rPr>
                <w:rFonts w:hint="eastAsia" w:ascii="宋体" w:hAnsi="宋体"/>
                <w:color w:val="000000"/>
                <w:szCs w:val="21"/>
              </w:rPr>
              <w:t>年</w:t>
            </w:r>
            <w:r>
              <w:rPr>
                <w:rFonts w:ascii="宋体" w:hAnsi="宋体"/>
                <w:color w:val="000000"/>
                <w:szCs w:val="21"/>
              </w:rPr>
              <w:t xml:space="preserve">   </w:t>
            </w:r>
            <w:r>
              <w:rPr>
                <w:rFonts w:hint="eastAsia" w:ascii="宋体" w:hAnsi="宋体"/>
                <w:color w:val="000000"/>
                <w:szCs w:val="21"/>
              </w:rPr>
              <w:t>月</w:t>
            </w:r>
            <w:r>
              <w:rPr>
                <w:rFonts w:ascii="宋体" w:hAnsi="宋体"/>
                <w:color w:val="000000"/>
                <w:szCs w:val="21"/>
              </w:rPr>
              <w:t xml:space="preserve">   </w:t>
            </w:r>
            <w:r>
              <w:rPr>
                <w:rFonts w:hint="eastAsia" w:ascii="宋体" w:hAnsi="宋体"/>
                <w:color w:val="000000"/>
                <w:szCs w:val="21"/>
              </w:rPr>
              <w:t>日</w:t>
            </w:r>
            <w:r>
              <w:rPr>
                <w:rFonts w:ascii="宋体" w:hAns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hAnsi="宋体"/>
                <w:color w:val="000000"/>
                <w:szCs w:val="21"/>
              </w:rPr>
              <w:t>项目主管部门</w:t>
            </w:r>
          </w:p>
          <w:p>
            <w:pPr>
              <w:jc w:val="center"/>
              <w:rPr>
                <w:rFonts w:ascii="宋体"/>
                <w:color w:val="000000"/>
                <w:szCs w:val="21"/>
              </w:rPr>
            </w:pPr>
            <w:r>
              <w:rPr>
                <w:rFonts w:hint="eastAsia" w:ascii="宋体" w:hAnsi="宋体"/>
                <w:color w:val="000000"/>
                <w:szCs w:val="21"/>
              </w:rPr>
              <w:t>意见</w:t>
            </w:r>
          </w:p>
        </w:tc>
        <w:tc>
          <w:tcPr>
            <w:tcW w:w="6526" w:type="dxa"/>
            <w:vAlign w:val="center"/>
          </w:tcPr>
          <w:p>
            <w:pPr>
              <w:ind w:firstLine="420" w:firstLineChars="200"/>
              <w:rPr>
                <w:rFonts w:ascii="宋体"/>
                <w:color w:val="000000"/>
                <w:szCs w:val="21"/>
              </w:rPr>
            </w:pPr>
          </w:p>
          <w:p>
            <w:pPr>
              <w:ind w:firstLine="420" w:firstLineChars="200"/>
              <w:rPr>
                <w:rFonts w:ascii="宋体"/>
                <w:color w:val="000000"/>
                <w:szCs w:val="21"/>
              </w:rPr>
            </w:pPr>
          </w:p>
          <w:p>
            <w:pPr>
              <w:ind w:firstLine="420" w:firstLineChars="200"/>
              <w:rPr>
                <w:rFonts w:ascii="宋体"/>
                <w:color w:val="000000"/>
                <w:szCs w:val="21"/>
              </w:rPr>
            </w:pPr>
          </w:p>
          <w:p>
            <w:pPr>
              <w:ind w:firstLine="420" w:firstLineChars="200"/>
              <w:rPr>
                <w:rFonts w:ascii="宋体"/>
                <w:color w:val="000000"/>
                <w:szCs w:val="21"/>
              </w:rPr>
            </w:pPr>
          </w:p>
          <w:p>
            <w:pPr>
              <w:ind w:firstLine="420" w:firstLineChars="200"/>
              <w:rPr>
                <w:rFonts w:ascii="宋体" w:hAnsi="宋体"/>
                <w:color w:val="000000"/>
                <w:szCs w:val="21"/>
              </w:rPr>
            </w:pPr>
            <w:r>
              <w:rPr>
                <w:rFonts w:ascii="宋体" w:hAnsi="宋体"/>
                <w:color w:val="000000"/>
                <w:szCs w:val="21"/>
              </w:rPr>
              <w:t xml:space="preserve">                         </w:t>
            </w:r>
            <w:r>
              <w:rPr>
                <w:rFonts w:hint="eastAsia" w:ascii="宋体" w:hAnsi="宋体"/>
                <w:color w:val="000000"/>
                <w:szCs w:val="21"/>
              </w:rPr>
              <w:t>负责人：</w:t>
            </w:r>
            <w:r>
              <w:rPr>
                <w:rFonts w:ascii="宋体" w:hAnsi="宋体"/>
                <w:color w:val="000000"/>
                <w:szCs w:val="21"/>
              </w:rPr>
              <w:t xml:space="preserve">           </w:t>
            </w:r>
            <w:r>
              <w:rPr>
                <w:rFonts w:hint="eastAsia" w:ascii="宋体" w:hAnsi="宋体"/>
                <w:color w:val="000000"/>
                <w:szCs w:val="21"/>
              </w:rPr>
              <w:t>年</w:t>
            </w:r>
            <w:r>
              <w:rPr>
                <w:rFonts w:ascii="宋体" w:hAnsi="宋体"/>
                <w:color w:val="000000"/>
                <w:szCs w:val="21"/>
              </w:rPr>
              <w:t xml:space="preserve">   </w:t>
            </w:r>
            <w:r>
              <w:rPr>
                <w:rFonts w:hint="eastAsia" w:ascii="宋体" w:hAnsi="宋体"/>
                <w:color w:val="000000"/>
                <w:szCs w:val="21"/>
              </w:rPr>
              <w:t>月</w:t>
            </w:r>
            <w:r>
              <w:rPr>
                <w:rFonts w:ascii="宋体" w:hAnsi="宋体"/>
                <w:color w:val="000000"/>
                <w:szCs w:val="21"/>
              </w:rPr>
              <w:t xml:space="preserve">   </w:t>
            </w:r>
            <w:r>
              <w:rPr>
                <w:rFonts w:hint="eastAsia" w:ascii="宋体" w:hAnsi="宋体"/>
                <w:color w:val="000000"/>
                <w:szCs w:val="21"/>
              </w:rPr>
              <w:t>日</w:t>
            </w:r>
            <w:r>
              <w:rPr>
                <w:rFonts w:ascii="宋体" w:hAnsi="宋体"/>
                <w:color w:val="000000"/>
                <w:szCs w:val="21"/>
              </w:rPr>
              <w:t xml:space="preserve">  </w:t>
            </w:r>
          </w:p>
        </w:tc>
      </w:tr>
    </w:tbl>
    <w:p>
      <w:pPr>
        <w:ind w:firstLine="420" w:firstLineChars="200"/>
        <w:rPr>
          <w:rFonts w:ascii="宋体"/>
        </w:rPr>
      </w:pPr>
    </w:p>
    <w:sectPr>
      <w:footerReference r:id="rId7" w:type="default"/>
      <w:footerReference r:id="rId8" w:type="even"/>
      <w:pgSz w:w="11907" w:h="16840"/>
      <w:pgMar w:top="1418" w:right="1758" w:bottom="1418" w:left="1758" w:header="567" w:footer="567" w:gutter="0"/>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2</w:t>
    </w:r>
    <w:r>
      <w:rPr>
        <w:lang w:val="zh-CN"/>
      </w:rPr>
      <w:fldChar w:fldCharType="end"/>
    </w:r>
  </w:p>
  <w:p>
    <w:pPr>
      <w:pStyle w:val="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w:t>
    </w:r>
    <w:r>
      <w:rPr>
        <w:lang w:val="zh-CN"/>
      </w:rPr>
      <w:fldChar w:fldCharType="end"/>
    </w:r>
  </w:p>
  <w:p>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32</w:t>
    </w:r>
    <w:r>
      <w:rPr>
        <w:lang w:val="zh-CN"/>
      </w:rPr>
      <w:fldChar w:fldCharType="end"/>
    </w:r>
  </w:p>
  <w:p>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04891"/>
    <w:rsid w:val="0000644A"/>
    <w:rsid w:val="00006C00"/>
    <w:rsid w:val="00007814"/>
    <w:rsid w:val="000100ED"/>
    <w:rsid w:val="00014005"/>
    <w:rsid w:val="000144E9"/>
    <w:rsid w:val="000157D6"/>
    <w:rsid w:val="00017890"/>
    <w:rsid w:val="000226EE"/>
    <w:rsid w:val="00023971"/>
    <w:rsid w:val="000265D9"/>
    <w:rsid w:val="00027807"/>
    <w:rsid w:val="00031EC4"/>
    <w:rsid w:val="000342F2"/>
    <w:rsid w:val="00034757"/>
    <w:rsid w:val="0003597F"/>
    <w:rsid w:val="00037A44"/>
    <w:rsid w:val="000433B2"/>
    <w:rsid w:val="00044803"/>
    <w:rsid w:val="00045685"/>
    <w:rsid w:val="00045B5E"/>
    <w:rsid w:val="000465C0"/>
    <w:rsid w:val="000478B3"/>
    <w:rsid w:val="00047B69"/>
    <w:rsid w:val="00047E25"/>
    <w:rsid w:val="00055323"/>
    <w:rsid w:val="000566B8"/>
    <w:rsid w:val="00056E5E"/>
    <w:rsid w:val="00056FF7"/>
    <w:rsid w:val="00061FE6"/>
    <w:rsid w:val="00062965"/>
    <w:rsid w:val="00064DF3"/>
    <w:rsid w:val="000660CF"/>
    <w:rsid w:val="0007143D"/>
    <w:rsid w:val="00071B54"/>
    <w:rsid w:val="00071D88"/>
    <w:rsid w:val="000725B0"/>
    <w:rsid w:val="00073BF5"/>
    <w:rsid w:val="000751D6"/>
    <w:rsid w:val="0007566C"/>
    <w:rsid w:val="00075EC5"/>
    <w:rsid w:val="000828A0"/>
    <w:rsid w:val="000829AC"/>
    <w:rsid w:val="00082B96"/>
    <w:rsid w:val="00082E0A"/>
    <w:rsid w:val="00083BB2"/>
    <w:rsid w:val="00084E6C"/>
    <w:rsid w:val="00085295"/>
    <w:rsid w:val="000865C6"/>
    <w:rsid w:val="00086609"/>
    <w:rsid w:val="00086930"/>
    <w:rsid w:val="00087277"/>
    <w:rsid w:val="00087B26"/>
    <w:rsid w:val="00087DAC"/>
    <w:rsid w:val="00090767"/>
    <w:rsid w:val="00090BFC"/>
    <w:rsid w:val="0009277A"/>
    <w:rsid w:val="00092991"/>
    <w:rsid w:val="000968B8"/>
    <w:rsid w:val="00096917"/>
    <w:rsid w:val="00097CB8"/>
    <w:rsid w:val="000A1C36"/>
    <w:rsid w:val="000A3585"/>
    <w:rsid w:val="000A4411"/>
    <w:rsid w:val="000A7EA1"/>
    <w:rsid w:val="000B032C"/>
    <w:rsid w:val="000B0C7B"/>
    <w:rsid w:val="000B1F46"/>
    <w:rsid w:val="000B2DEE"/>
    <w:rsid w:val="000B43D7"/>
    <w:rsid w:val="000B59A0"/>
    <w:rsid w:val="000B6009"/>
    <w:rsid w:val="000B686E"/>
    <w:rsid w:val="000B7F28"/>
    <w:rsid w:val="000C17CC"/>
    <w:rsid w:val="000C220D"/>
    <w:rsid w:val="000C3243"/>
    <w:rsid w:val="000C3DB4"/>
    <w:rsid w:val="000C5C08"/>
    <w:rsid w:val="000C5CCA"/>
    <w:rsid w:val="000C7B20"/>
    <w:rsid w:val="000D1005"/>
    <w:rsid w:val="000D2CAC"/>
    <w:rsid w:val="000D48F6"/>
    <w:rsid w:val="000D5946"/>
    <w:rsid w:val="000D5EBC"/>
    <w:rsid w:val="000D7995"/>
    <w:rsid w:val="000D7BA1"/>
    <w:rsid w:val="000E0249"/>
    <w:rsid w:val="000E2989"/>
    <w:rsid w:val="000E4162"/>
    <w:rsid w:val="000E41EA"/>
    <w:rsid w:val="000E422E"/>
    <w:rsid w:val="000E425B"/>
    <w:rsid w:val="000E52EE"/>
    <w:rsid w:val="000E63B7"/>
    <w:rsid w:val="000F1A6A"/>
    <w:rsid w:val="000F32D6"/>
    <w:rsid w:val="000F41B2"/>
    <w:rsid w:val="00100B54"/>
    <w:rsid w:val="0010151A"/>
    <w:rsid w:val="00101CF2"/>
    <w:rsid w:val="00102D43"/>
    <w:rsid w:val="00103257"/>
    <w:rsid w:val="00103B6E"/>
    <w:rsid w:val="00104805"/>
    <w:rsid w:val="00104A8C"/>
    <w:rsid w:val="00104B67"/>
    <w:rsid w:val="00104B82"/>
    <w:rsid w:val="00104C50"/>
    <w:rsid w:val="00104C97"/>
    <w:rsid w:val="00106A49"/>
    <w:rsid w:val="00107155"/>
    <w:rsid w:val="00111B54"/>
    <w:rsid w:val="00113748"/>
    <w:rsid w:val="00113B37"/>
    <w:rsid w:val="00113C30"/>
    <w:rsid w:val="00113EC3"/>
    <w:rsid w:val="00114D13"/>
    <w:rsid w:val="00117988"/>
    <w:rsid w:val="001200E8"/>
    <w:rsid w:val="001221AC"/>
    <w:rsid w:val="00125DA0"/>
    <w:rsid w:val="001273A0"/>
    <w:rsid w:val="0013524F"/>
    <w:rsid w:val="00135F84"/>
    <w:rsid w:val="00136EA1"/>
    <w:rsid w:val="001401A2"/>
    <w:rsid w:val="0014296F"/>
    <w:rsid w:val="00142E2D"/>
    <w:rsid w:val="0014567B"/>
    <w:rsid w:val="00146573"/>
    <w:rsid w:val="001465BD"/>
    <w:rsid w:val="001479D1"/>
    <w:rsid w:val="00150973"/>
    <w:rsid w:val="00150DC5"/>
    <w:rsid w:val="00151324"/>
    <w:rsid w:val="001516FC"/>
    <w:rsid w:val="00152DB1"/>
    <w:rsid w:val="00154A97"/>
    <w:rsid w:val="00156A0F"/>
    <w:rsid w:val="00157F6E"/>
    <w:rsid w:val="00170627"/>
    <w:rsid w:val="001706A3"/>
    <w:rsid w:val="001709E5"/>
    <w:rsid w:val="00170D58"/>
    <w:rsid w:val="00172F3C"/>
    <w:rsid w:val="001767F2"/>
    <w:rsid w:val="00176A63"/>
    <w:rsid w:val="001774C0"/>
    <w:rsid w:val="00180A13"/>
    <w:rsid w:val="00182B40"/>
    <w:rsid w:val="00183749"/>
    <w:rsid w:val="00183B90"/>
    <w:rsid w:val="00184BC8"/>
    <w:rsid w:val="0018524D"/>
    <w:rsid w:val="00190D36"/>
    <w:rsid w:val="001A172D"/>
    <w:rsid w:val="001A1AA6"/>
    <w:rsid w:val="001A351A"/>
    <w:rsid w:val="001A71BF"/>
    <w:rsid w:val="001B0316"/>
    <w:rsid w:val="001B071D"/>
    <w:rsid w:val="001B0CC4"/>
    <w:rsid w:val="001B3901"/>
    <w:rsid w:val="001B426F"/>
    <w:rsid w:val="001B5E69"/>
    <w:rsid w:val="001C0046"/>
    <w:rsid w:val="001C0BFD"/>
    <w:rsid w:val="001C193E"/>
    <w:rsid w:val="001C1B9C"/>
    <w:rsid w:val="001C48A2"/>
    <w:rsid w:val="001C51E5"/>
    <w:rsid w:val="001C76A1"/>
    <w:rsid w:val="001D1927"/>
    <w:rsid w:val="001D1A07"/>
    <w:rsid w:val="001D1AB1"/>
    <w:rsid w:val="001D4C93"/>
    <w:rsid w:val="001D5B16"/>
    <w:rsid w:val="001D62B4"/>
    <w:rsid w:val="001D6E30"/>
    <w:rsid w:val="001E02EE"/>
    <w:rsid w:val="001E1D76"/>
    <w:rsid w:val="001E25AD"/>
    <w:rsid w:val="001E2E0C"/>
    <w:rsid w:val="001E2FE1"/>
    <w:rsid w:val="001E78DD"/>
    <w:rsid w:val="001F0947"/>
    <w:rsid w:val="001F60BA"/>
    <w:rsid w:val="001F6A13"/>
    <w:rsid w:val="001F7EAC"/>
    <w:rsid w:val="00200DF3"/>
    <w:rsid w:val="00201515"/>
    <w:rsid w:val="0020155E"/>
    <w:rsid w:val="00201F44"/>
    <w:rsid w:val="0020360F"/>
    <w:rsid w:val="002069CB"/>
    <w:rsid w:val="00206B94"/>
    <w:rsid w:val="00206E3C"/>
    <w:rsid w:val="002070FC"/>
    <w:rsid w:val="002079E6"/>
    <w:rsid w:val="00216190"/>
    <w:rsid w:val="002162E3"/>
    <w:rsid w:val="002169CB"/>
    <w:rsid w:val="00216C3D"/>
    <w:rsid w:val="0022165B"/>
    <w:rsid w:val="00223DC2"/>
    <w:rsid w:val="00224725"/>
    <w:rsid w:val="00225721"/>
    <w:rsid w:val="00225D2F"/>
    <w:rsid w:val="0022654D"/>
    <w:rsid w:val="002270BE"/>
    <w:rsid w:val="00227EDE"/>
    <w:rsid w:val="00230743"/>
    <w:rsid w:val="00232020"/>
    <w:rsid w:val="002324F2"/>
    <w:rsid w:val="002333D1"/>
    <w:rsid w:val="00233DE8"/>
    <w:rsid w:val="00234B93"/>
    <w:rsid w:val="00236173"/>
    <w:rsid w:val="00236306"/>
    <w:rsid w:val="0024000B"/>
    <w:rsid w:val="0024094B"/>
    <w:rsid w:val="00241445"/>
    <w:rsid w:val="00244105"/>
    <w:rsid w:val="00246D5C"/>
    <w:rsid w:val="002470C2"/>
    <w:rsid w:val="00250E05"/>
    <w:rsid w:val="00252514"/>
    <w:rsid w:val="00261E6F"/>
    <w:rsid w:val="002629EE"/>
    <w:rsid w:val="002642F9"/>
    <w:rsid w:val="00264A30"/>
    <w:rsid w:val="0026588F"/>
    <w:rsid w:val="00267070"/>
    <w:rsid w:val="002712A1"/>
    <w:rsid w:val="00272208"/>
    <w:rsid w:val="00272F8B"/>
    <w:rsid w:val="002733A9"/>
    <w:rsid w:val="00274784"/>
    <w:rsid w:val="00275E5A"/>
    <w:rsid w:val="0028016E"/>
    <w:rsid w:val="00283806"/>
    <w:rsid w:val="002850DB"/>
    <w:rsid w:val="00285BF7"/>
    <w:rsid w:val="00285C5B"/>
    <w:rsid w:val="002862FD"/>
    <w:rsid w:val="00292182"/>
    <w:rsid w:val="00293127"/>
    <w:rsid w:val="0029450C"/>
    <w:rsid w:val="0029515D"/>
    <w:rsid w:val="00295527"/>
    <w:rsid w:val="0029747E"/>
    <w:rsid w:val="002A1848"/>
    <w:rsid w:val="002A1966"/>
    <w:rsid w:val="002A289E"/>
    <w:rsid w:val="002A3690"/>
    <w:rsid w:val="002A3924"/>
    <w:rsid w:val="002A443E"/>
    <w:rsid w:val="002A647C"/>
    <w:rsid w:val="002A7F40"/>
    <w:rsid w:val="002B02E7"/>
    <w:rsid w:val="002B1504"/>
    <w:rsid w:val="002B1E9E"/>
    <w:rsid w:val="002B265C"/>
    <w:rsid w:val="002B6E1D"/>
    <w:rsid w:val="002B7244"/>
    <w:rsid w:val="002B792B"/>
    <w:rsid w:val="002C05AB"/>
    <w:rsid w:val="002C0BEF"/>
    <w:rsid w:val="002C3F6F"/>
    <w:rsid w:val="002C419E"/>
    <w:rsid w:val="002C48E7"/>
    <w:rsid w:val="002C6E75"/>
    <w:rsid w:val="002C7C35"/>
    <w:rsid w:val="002D079F"/>
    <w:rsid w:val="002D3C9F"/>
    <w:rsid w:val="002D68E7"/>
    <w:rsid w:val="002E03F8"/>
    <w:rsid w:val="002E2917"/>
    <w:rsid w:val="002E3A68"/>
    <w:rsid w:val="002E4068"/>
    <w:rsid w:val="002E6B21"/>
    <w:rsid w:val="002F0B75"/>
    <w:rsid w:val="002F2ABA"/>
    <w:rsid w:val="002F4531"/>
    <w:rsid w:val="002F6582"/>
    <w:rsid w:val="002F7056"/>
    <w:rsid w:val="00300181"/>
    <w:rsid w:val="003004B3"/>
    <w:rsid w:val="003018CF"/>
    <w:rsid w:val="00302FCF"/>
    <w:rsid w:val="003058DA"/>
    <w:rsid w:val="0030639E"/>
    <w:rsid w:val="003068EA"/>
    <w:rsid w:val="00306D20"/>
    <w:rsid w:val="00311074"/>
    <w:rsid w:val="003110D6"/>
    <w:rsid w:val="00311919"/>
    <w:rsid w:val="00314879"/>
    <w:rsid w:val="00314E00"/>
    <w:rsid w:val="00315A8A"/>
    <w:rsid w:val="003165AE"/>
    <w:rsid w:val="00316F27"/>
    <w:rsid w:val="00320F1D"/>
    <w:rsid w:val="00321127"/>
    <w:rsid w:val="003240F3"/>
    <w:rsid w:val="00325366"/>
    <w:rsid w:val="00327F5D"/>
    <w:rsid w:val="00335CE0"/>
    <w:rsid w:val="003368E5"/>
    <w:rsid w:val="00337E4B"/>
    <w:rsid w:val="003402E6"/>
    <w:rsid w:val="0034035D"/>
    <w:rsid w:val="00342244"/>
    <w:rsid w:val="00344BD1"/>
    <w:rsid w:val="00345290"/>
    <w:rsid w:val="00345D48"/>
    <w:rsid w:val="0034653D"/>
    <w:rsid w:val="00350A5F"/>
    <w:rsid w:val="00351616"/>
    <w:rsid w:val="00351DBC"/>
    <w:rsid w:val="003522D5"/>
    <w:rsid w:val="0036034F"/>
    <w:rsid w:val="0036204F"/>
    <w:rsid w:val="0036213F"/>
    <w:rsid w:val="00363C01"/>
    <w:rsid w:val="003646DA"/>
    <w:rsid w:val="0036501E"/>
    <w:rsid w:val="003669E3"/>
    <w:rsid w:val="00367BCC"/>
    <w:rsid w:val="00371265"/>
    <w:rsid w:val="00373529"/>
    <w:rsid w:val="00373930"/>
    <w:rsid w:val="00374B29"/>
    <w:rsid w:val="003769E1"/>
    <w:rsid w:val="0038013D"/>
    <w:rsid w:val="00381A7A"/>
    <w:rsid w:val="0038645C"/>
    <w:rsid w:val="003941DA"/>
    <w:rsid w:val="00397C2F"/>
    <w:rsid w:val="003A0DA2"/>
    <w:rsid w:val="003A10C6"/>
    <w:rsid w:val="003A35EB"/>
    <w:rsid w:val="003A5449"/>
    <w:rsid w:val="003A56D3"/>
    <w:rsid w:val="003A7F29"/>
    <w:rsid w:val="003B36EC"/>
    <w:rsid w:val="003B445F"/>
    <w:rsid w:val="003B51D3"/>
    <w:rsid w:val="003B7351"/>
    <w:rsid w:val="003C12AB"/>
    <w:rsid w:val="003C2AF6"/>
    <w:rsid w:val="003C3CCE"/>
    <w:rsid w:val="003C3F1B"/>
    <w:rsid w:val="003C4C9A"/>
    <w:rsid w:val="003C7559"/>
    <w:rsid w:val="003D0578"/>
    <w:rsid w:val="003D1E7B"/>
    <w:rsid w:val="003D5614"/>
    <w:rsid w:val="003D6875"/>
    <w:rsid w:val="003D7765"/>
    <w:rsid w:val="003E3862"/>
    <w:rsid w:val="003E66F0"/>
    <w:rsid w:val="003F0EA2"/>
    <w:rsid w:val="003F3D31"/>
    <w:rsid w:val="003F4121"/>
    <w:rsid w:val="003F41D3"/>
    <w:rsid w:val="003F4646"/>
    <w:rsid w:val="003F486A"/>
    <w:rsid w:val="003F7066"/>
    <w:rsid w:val="0040171A"/>
    <w:rsid w:val="00402660"/>
    <w:rsid w:val="00402E23"/>
    <w:rsid w:val="0040312C"/>
    <w:rsid w:val="00405B00"/>
    <w:rsid w:val="00407FF8"/>
    <w:rsid w:val="00411FF9"/>
    <w:rsid w:val="0041249C"/>
    <w:rsid w:val="00412EB8"/>
    <w:rsid w:val="00413322"/>
    <w:rsid w:val="004136AD"/>
    <w:rsid w:val="004137AC"/>
    <w:rsid w:val="00413F9A"/>
    <w:rsid w:val="00416ECE"/>
    <w:rsid w:val="00417F92"/>
    <w:rsid w:val="00421DF1"/>
    <w:rsid w:val="00424083"/>
    <w:rsid w:val="0042426B"/>
    <w:rsid w:val="00425431"/>
    <w:rsid w:val="00425D6A"/>
    <w:rsid w:val="00427E19"/>
    <w:rsid w:val="00427F76"/>
    <w:rsid w:val="00430A45"/>
    <w:rsid w:val="00430DA6"/>
    <w:rsid w:val="00431608"/>
    <w:rsid w:val="00432002"/>
    <w:rsid w:val="004355FE"/>
    <w:rsid w:val="00435A23"/>
    <w:rsid w:val="00435B34"/>
    <w:rsid w:val="00436416"/>
    <w:rsid w:val="00441377"/>
    <w:rsid w:val="00441649"/>
    <w:rsid w:val="00443B5E"/>
    <w:rsid w:val="004449E4"/>
    <w:rsid w:val="00445BEC"/>
    <w:rsid w:val="00445D8C"/>
    <w:rsid w:val="004505BC"/>
    <w:rsid w:val="00460824"/>
    <w:rsid w:val="0046231D"/>
    <w:rsid w:val="00462DC7"/>
    <w:rsid w:val="004632BC"/>
    <w:rsid w:val="00463958"/>
    <w:rsid w:val="004646CA"/>
    <w:rsid w:val="004646DA"/>
    <w:rsid w:val="00464F7B"/>
    <w:rsid w:val="0046503E"/>
    <w:rsid w:val="00467176"/>
    <w:rsid w:val="00472C84"/>
    <w:rsid w:val="00473990"/>
    <w:rsid w:val="00473EB7"/>
    <w:rsid w:val="00473F9E"/>
    <w:rsid w:val="00474B9B"/>
    <w:rsid w:val="00476E84"/>
    <w:rsid w:val="00477EC2"/>
    <w:rsid w:val="00482C8A"/>
    <w:rsid w:val="00484BB7"/>
    <w:rsid w:val="00484D2C"/>
    <w:rsid w:val="00484E12"/>
    <w:rsid w:val="00491327"/>
    <w:rsid w:val="00492025"/>
    <w:rsid w:val="0049208F"/>
    <w:rsid w:val="00493B4D"/>
    <w:rsid w:val="00493E4C"/>
    <w:rsid w:val="004941B7"/>
    <w:rsid w:val="0049596F"/>
    <w:rsid w:val="004959D1"/>
    <w:rsid w:val="00495D82"/>
    <w:rsid w:val="004964E1"/>
    <w:rsid w:val="00496584"/>
    <w:rsid w:val="00496C8F"/>
    <w:rsid w:val="0049702B"/>
    <w:rsid w:val="00497606"/>
    <w:rsid w:val="004978ED"/>
    <w:rsid w:val="004A105A"/>
    <w:rsid w:val="004A15A2"/>
    <w:rsid w:val="004A1E16"/>
    <w:rsid w:val="004A2341"/>
    <w:rsid w:val="004A283F"/>
    <w:rsid w:val="004A301F"/>
    <w:rsid w:val="004A3552"/>
    <w:rsid w:val="004A49C1"/>
    <w:rsid w:val="004A7BD0"/>
    <w:rsid w:val="004B02FE"/>
    <w:rsid w:val="004B0318"/>
    <w:rsid w:val="004B08E1"/>
    <w:rsid w:val="004B09FF"/>
    <w:rsid w:val="004B131C"/>
    <w:rsid w:val="004B1824"/>
    <w:rsid w:val="004B230E"/>
    <w:rsid w:val="004B24C2"/>
    <w:rsid w:val="004B3181"/>
    <w:rsid w:val="004B4679"/>
    <w:rsid w:val="004B549B"/>
    <w:rsid w:val="004B5F9C"/>
    <w:rsid w:val="004C08AD"/>
    <w:rsid w:val="004C1E59"/>
    <w:rsid w:val="004C2B17"/>
    <w:rsid w:val="004C5CDB"/>
    <w:rsid w:val="004C67ED"/>
    <w:rsid w:val="004C7F70"/>
    <w:rsid w:val="004D0FDE"/>
    <w:rsid w:val="004D239A"/>
    <w:rsid w:val="004D4D9B"/>
    <w:rsid w:val="004E0318"/>
    <w:rsid w:val="004E54B9"/>
    <w:rsid w:val="004E5528"/>
    <w:rsid w:val="004E5920"/>
    <w:rsid w:val="004E63F7"/>
    <w:rsid w:val="004F03BC"/>
    <w:rsid w:val="004F0754"/>
    <w:rsid w:val="004F168B"/>
    <w:rsid w:val="004F26DB"/>
    <w:rsid w:val="004F3E4E"/>
    <w:rsid w:val="004F55B2"/>
    <w:rsid w:val="004F5600"/>
    <w:rsid w:val="004F56AC"/>
    <w:rsid w:val="004F7147"/>
    <w:rsid w:val="004F73F2"/>
    <w:rsid w:val="004F7881"/>
    <w:rsid w:val="00500B71"/>
    <w:rsid w:val="00501A86"/>
    <w:rsid w:val="00504BB1"/>
    <w:rsid w:val="0050534C"/>
    <w:rsid w:val="00506E96"/>
    <w:rsid w:val="005072EA"/>
    <w:rsid w:val="005115DD"/>
    <w:rsid w:val="0051216D"/>
    <w:rsid w:val="00512448"/>
    <w:rsid w:val="005162D1"/>
    <w:rsid w:val="0052014E"/>
    <w:rsid w:val="00520945"/>
    <w:rsid w:val="00521FB8"/>
    <w:rsid w:val="005222C7"/>
    <w:rsid w:val="00523B1F"/>
    <w:rsid w:val="00524D34"/>
    <w:rsid w:val="005303AE"/>
    <w:rsid w:val="00530D3A"/>
    <w:rsid w:val="00530D4E"/>
    <w:rsid w:val="005313DE"/>
    <w:rsid w:val="005323BF"/>
    <w:rsid w:val="005345CB"/>
    <w:rsid w:val="00534872"/>
    <w:rsid w:val="005348DE"/>
    <w:rsid w:val="00543ECC"/>
    <w:rsid w:val="005448C0"/>
    <w:rsid w:val="00545FF0"/>
    <w:rsid w:val="00547B09"/>
    <w:rsid w:val="0055106B"/>
    <w:rsid w:val="00551A10"/>
    <w:rsid w:val="00553274"/>
    <w:rsid w:val="005559A2"/>
    <w:rsid w:val="00557B9E"/>
    <w:rsid w:val="00560386"/>
    <w:rsid w:val="00562D14"/>
    <w:rsid w:val="00562D30"/>
    <w:rsid w:val="005661EE"/>
    <w:rsid w:val="005723DF"/>
    <w:rsid w:val="00575198"/>
    <w:rsid w:val="0057566E"/>
    <w:rsid w:val="005814F6"/>
    <w:rsid w:val="005845F8"/>
    <w:rsid w:val="005848B3"/>
    <w:rsid w:val="00585AC2"/>
    <w:rsid w:val="005874C5"/>
    <w:rsid w:val="00587C21"/>
    <w:rsid w:val="00593036"/>
    <w:rsid w:val="00594242"/>
    <w:rsid w:val="00594BB2"/>
    <w:rsid w:val="00594E9C"/>
    <w:rsid w:val="005977AD"/>
    <w:rsid w:val="005A1BE8"/>
    <w:rsid w:val="005A3960"/>
    <w:rsid w:val="005A3D60"/>
    <w:rsid w:val="005A4832"/>
    <w:rsid w:val="005A713C"/>
    <w:rsid w:val="005A7957"/>
    <w:rsid w:val="005A7DE8"/>
    <w:rsid w:val="005B06B0"/>
    <w:rsid w:val="005B1DB4"/>
    <w:rsid w:val="005B4C28"/>
    <w:rsid w:val="005B5539"/>
    <w:rsid w:val="005B775F"/>
    <w:rsid w:val="005C0285"/>
    <w:rsid w:val="005C057B"/>
    <w:rsid w:val="005C060A"/>
    <w:rsid w:val="005C1CFB"/>
    <w:rsid w:val="005C26B3"/>
    <w:rsid w:val="005C35D3"/>
    <w:rsid w:val="005C3632"/>
    <w:rsid w:val="005C657A"/>
    <w:rsid w:val="005C6E39"/>
    <w:rsid w:val="005C7E5E"/>
    <w:rsid w:val="005D2F11"/>
    <w:rsid w:val="005D3F0C"/>
    <w:rsid w:val="005D3F1E"/>
    <w:rsid w:val="005E0170"/>
    <w:rsid w:val="005E09F0"/>
    <w:rsid w:val="005E25D4"/>
    <w:rsid w:val="005E7195"/>
    <w:rsid w:val="005E7AA2"/>
    <w:rsid w:val="005F0BC0"/>
    <w:rsid w:val="005F1F4A"/>
    <w:rsid w:val="005F3C27"/>
    <w:rsid w:val="005F690E"/>
    <w:rsid w:val="00600715"/>
    <w:rsid w:val="00600A66"/>
    <w:rsid w:val="00600E77"/>
    <w:rsid w:val="00601435"/>
    <w:rsid w:val="0060236D"/>
    <w:rsid w:val="00610E5C"/>
    <w:rsid w:val="00611C26"/>
    <w:rsid w:val="00612882"/>
    <w:rsid w:val="0061389A"/>
    <w:rsid w:val="00613C98"/>
    <w:rsid w:val="00617A39"/>
    <w:rsid w:val="0062125C"/>
    <w:rsid w:val="00621415"/>
    <w:rsid w:val="00621CBC"/>
    <w:rsid w:val="006231F0"/>
    <w:rsid w:val="00623C08"/>
    <w:rsid w:val="006248CA"/>
    <w:rsid w:val="00624E95"/>
    <w:rsid w:val="00631BF4"/>
    <w:rsid w:val="00631D73"/>
    <w:rsid w:val="00635E0E"/>
    <w:rsid w:val="0063665A"/>
    <w:rsid w:val="00636B8E"/>
    <w:rsid w:val="00641092"/>
    <w:rsid w:val="00643980"/>
    <w:rsid w:val="00643B29"/>
    <w:rsid w:val="00644FC1"/>
    <w:rsid w:val="00645240"/>
    <w:rsid w:val="00646919"/>
    <w:rsid w:val="00650302"/>
    <w:rsid w:val="00650AA5"/>
    <w:rsid w:val="00652D5A"/>
    <w:rsid w:val="00653416"/>
    <w:rsid w:val="00653E0A"/>
    <w:rsid w:val="00653FCD"/>
    <w:rsid w:val="0066162F"/>
    <w:rsid w:val="006626A1"/>
    <w:rsid w:val="0066452C"/>
    <w:rsid w:val="00665DCB"/>
    <w:rsid w:val="00666E4B"/>
    <w:rsid w:val="00670D6A"/>
    <w:rsid w:val="006811FD"/>
    <w:rsid w:val="0068268B"/>
    <w:rsid w:val="006844CA"/>
    <w:rsid w:val="006846B7"/>
    <w:rsid w:val="00685174"/>
    <w:rsid w:val="00690775"/>
    <w:rsid w:val="00691453"/>
    <w:rsid w:val="0069155E"/>
    <w:rsid w:val="0069249D"/>
    <w:rsid w:val="00695949"/>
    <w:rsid w:val="00697DD7"/>
    <w:rsid w:val="006A0262"/>
    <w:rsid w:val="006A0CA0"/>
    <w:rsid w:val="006A1681"/>
    <w:rsid w:val="006A2C44"/>
    <w:rsid w:val="006A45CB"/>
    <w:rsid w:val="006A4E85"/>
    <w:rsid w:val="006B188D"/>
    <w:rsid w:val="006B2B19"/>
    <w:rsid w:val="006B2E18"/>
    <w:rsid w:val="006B4826"/>
    <w:rsid w:val="006B4E06"/>
    <w:rsid w:val="006B5BF3"/>
    <w:rsid w:val="006B5D5A"/>
    <w:rsid w:val="006C0F80"/>
    <w:rsid w:val="006C5196"/>
    <w:rsid w:val="006C5205"/>
    <w:rsid w:val="006C72BD"/>
    <w:rsid w:val="006D1408"/>
    <w:rsid w:val="006D1B65"/>
    <w:rsid w:val="006D3B4D"/>
    <w:rsid w:val="006D3E95"/>
    <w:rsid w:val="006D4903"/>
    <w:rsid w:val="006D5C44"/>
    <w:rsid w:val="006D6E6B"/>
    <w:rsid w:val="006E0418"/>
    <w:rsid w:val="006E114B"/>
    <w:rsid w:val="006E25C0"/>
    <w:rsid w:val="006E2B92"/>
    <w:rsid w:val="006E3064"/>
    <w:rsid w:val="006E5227"/>
    <w:rsid w:val="006E7ED5"/>
    <w:rsid w:val="006F1A04"/>
    <w:rsid w:val="006F445E"/>
    <w:rsid w:val="006F4BD8"/>
    <w:rsid w:val="006F571C"/>
    <w:rsid w:val="006F57C2"/>
    <w:rsid w:val="006F5CF3"/>
    <w:rsid w:val="006F6283"/>
    <w:rsid w:val="00702330"/>
    <w:rsid w:val="00704FDC"/>
    <w:rsid w:val="00705235"/>
    <w:rsid w:val="007053C3"/>
    <w:rsid w:val="00712286"/>
    <w:rsid w:val="0072032F"/>
    <w:rsid w:val="00720C7F"/>
    <w:rsid w:val="00722CF2"/>
    <w:rsid w:val="00726D8B"/>
    <w:rsid w:val="00730FDD"/>
    <w:rsid w:val="00731A32"/>
    <w:rsid w:val="007331AD"/>
    <w:rsid w:val="00733535"/>
    <w:rsid w:val="00734A56"/>
    <w:rsid w:val="00735CA3"/>
    <w:rsid w:val="00736996"/>
    <w:rsid w:val="0074090C"/>
    <w:rsid w:val="00740A99"/>
    <w:rsid w:val="00743E27"/>
    <w:rsid w:val="0074564C"/>
    <w:rsid w:val="007477F6"/>
    <w:rsid w:val="00747DB8"/>
    <w:rsid w:val="00751712"/>
    <w:rsid w:val="00752030"/>
    <w:rsid w:val="00754273"/>
    <w:rsid w:val="0075509A"/>
    <w:rsid w:val="007568E5"/>
    <w:rsid w:val="007574BB"/>
    <w:rsid w:val="007575C8"/>
    <w:rsid w:val="00764BF9"/>
    <w:rsid w:val="00764F28"/>
    <w:rsid w:val="007654C3"/>
    <w:rsid w:val="007663C0"/>
    <w:rsid w:val="007707C1"/>
    <w:rsid w:val="00771B36"/>
    <w:rsid w:val="00771DD2"/>
    <w:rsid w:val="0077242B"/>
    <w:rsid w:val="00774107"/>
    <w:rsid w:val="00774CD4"/>
    <w:rsid w:val="00775B6B"/>
    <w:rsid w:val="00776A8D"/>
    <w:rsid w:val="007776F7"/>
    <w:rsid w:val="00781302"/>
    <w:rsid w:val="00781AA3"/>
    <w:rsid w:val="00782C13"/>
    <w:rsid w:val="00783409"/>
    <w:rsid w:val="007834A5"/>
    <w:rsid w:val="00786077"/>
    <w:rsid w:val="00786DF6"/>
    <w:rsid w:val="00790D98"/>
    <w:rsid w:val="00794BDA"/>
    <w:rsid w:val="00795C61"/>
    <w:rsid w:val="00795D9A"/>
    <w:rsid w:val="007969BB"/>
    <w:rsid w:val="00796D8D"/>
    <w:rsid w:val="007A17B8"/>
    <w:rsid w:val="007A2797"/>
    <w:rsid w:val="007A39B7"/>
    <w:rsid w:val="007A4C73"/>
    <w:rsid w:val="007A509F"/>
    <w:rsid w:val="007A6765"/>
    <w:rsid w:val="007A7ECC"/>
    <w:rsid w:val="007B01DF"/>
    <w:rsid w:val="007B1A8B"/>
    <w:rsid w:val="007B3E51"/>
    <w:rsid w:val="007B40A9"/>
    <w:rsid w:val="007B46E4"/>
    <w:rsid w:val="007B6429"/>
    <w:rsid w:val="007B69E4"/>
    <w:rsid w:val="007B6A10"/>
    <w:rsid w:val="007B6B2A"/>
    <w:rsid w:val="007C1551"/>
    <w:rsid w:val="007C3DAD"/>
    <w:rsid w:val="007C4AE3"/>
    <w:rsid w:val="007C580E"/>
    <w:rsid w:val="007C5A1E"/>
    <w:rsid w:val="007C5D3C"/>
    <w:rsid w:val="007C6DFF"/>
    <w:rsid w:val="007D115C"/>
    <w:rsid w:val="007D373F"/>
    <w:rsid w:val="007D7001"/>
    <w:rsid w:val="007D76B6"/>
    <w:rsid w:val="007E0DBC"/>
    <w:rsid w:val="007E199E"/>
    <w:rsid w:val="007E1D99"/>
    <w:rsid w:val="007E3CEF"/>
    <w:rsid w:val="007F11B3"/>
    <w:rsid w:val="007F3DF6"/>
    <w:rsid w:val="007F4F98"/>
    <w:rsid w:val="007F5485"/>
    <w:rsid w:val="007F58ED"/>
    <w:rsid w:val="007F6A21"/>
    <w:rsid w:val="00800D73"/>
    <w:rsid w:val="00801164"/>
    <w:rsid w:val="00801B09"/>
    <w:rsid w:val="00802810"/>
    <w:rsid w:val="0080331B"/>
    <w:rsid w:val="008035FF"/>
    <w:rsid w:val="00805CAB"/>
    <w:rsid w:val="00807E0B"/>
    <w:rsid w:val="00816C3F"/>
    <w:rsid w:val="0082248D"/>
    <w:rsid w:val="0082373A"/>
    <w:rsid w:val="00823B36"/>
    <w:rsid w:val="00823FC4"/>
    <w:rsid w:val="0082401A"/>
    <w:rsid w:val="0082629F"/>
    <w:rsid w:val="0083303E"/>
    <w:rsid w:val="00833452"/>
    <w:rsid w:val="00833ECE"/>
    <w:rsid w:val="008346C8"/>
    <w:rsid w:val="00835167"/>
    <w:rsid w:val="00835F3C"/>
    <w:rsid w:val="0083669B"/>
    <w:rsid w:val="00840C23"/>
    <w:rsid w:val="0084130C"/>
    <w:rsid w:val="0084545B"/>
    <w:rsid w:val="00845A15"/>
    <w:rsid w:val="00846173"/>
    <w:rsid w:val="00846950"/>
    <w:rsid w:val="0084799F"/>
    <w:rsid w:val="00847B95"/>
    <w:rsid w:val="008514E7"/>
    <w:rsid w:val="00851E90"/>
    <w:rsid w:val="008531D4"/>
    <w:rsid w:val="00853B52"/>
    <w:rsid w:val="0085425D"/>
    <w:rsid w:val="00854D58"/>
    <w:rsid w:val="0086024A"/>
    <w:rsid w:val="00862408"/>
    <w:rsid w:val="008625B0"/>
    <w:rsid w:val="00864522"/>
    <w:rsid w:val="00864E48"/>
    <w:rsid w:val="00865909"/>
    <w:rsid w:val="00866993"/>
    <w:rsid w:val="008704A1"/>
    <w:rsid w:val="00870865"/>
    <w:rsid w:val="00871A83"/>
    <w:rsid w:val="00873663"/>
    <w:rsid w:val="00873E9A"/>
    <w:rsid w:val="00875BFD"/>
    <w:rsid w:val="00877621"/>
    <w:rsid w:val="00881063"/>
    <w:rsid w:val="00883A71"/>
    <w:rsid w:val="00883D64"/>
    <w:rsid w:val="00884848"/>
    <w:rsid w:val="00887710"/>
    <w:rsid w:val="0089036F"/>
    <w:rsid w:val="00890B5A"/>
    <w:rsid w:val="00890C36"/>
    <w:rsid w:val="00890D72"/>
    <w:rsid w:val="008917E1"/>
    <w:rsid w:val="00893FEE"/>
    <w:rsid w:val="00896423"/>
    <w:rsid w:val="008974A9"/>
    <w:rsid w:val="00897B52"/>
    <w:rsid w:val="00897E1E"/>
    <w:rsid w:val="008A0341"/>
    <w:rsid w:val="008A2B6A"/>
    <w:rsid w:val="008A2BDA"/>
    <w:rsid w:val="008A2F34"/>
    <w:rsid w:val="008A4FE1"/>
    <w:rsid w:val="008A5D1B"/>
    <w:rsid w:val="008A676E"/>
    <w:rsid w:val="008A681C"/>
    <w:rsid w:val="008A6F41"/>
    <w:rsid w:val="008A7F71"/>
    <w:rsid w:val="008B42B1"/>
    <w:rsid w:val="008B571C"/>
    <w:rsid w:val="008B7E13"/>
    <w:rsid w:val="008B7F5A"/>
    <w:rsid w:val="008C31E7"/>
    <w:rsid w:val="008D2926"/>
    <w:rsid w:val="008D4025"/>
    <w:rsid w:val="008D487C"/>
    <w:rsid w:val="008D4BBB"/>
    <w:rsid w:val="008D6A9F"/>
    <w:rsid w:val="008E131A"/>
    <w:rsid w:val="008E48DB"/>
    <w:rsid w:val="008E75BE"/>
    <w:rsid w:val="008E7A72"/>
    <w:rsid w:val="008F00A8"/>
    <w:rsid w:val="008F3A61"/>
    <w:rsid w:val="008F415C"/>
    <w:rsid w:val="009005E1"/>
    <w:rsid w:val="00901291"/>
    <w:rsid w:val="00902C52"/>
    <w:rsid w:val="00905B7E"/>
    <w:rsid w:val="00906F67"/>
    <w:rsid w:val="00907FF0"/>
    <w:rsid w:val="0091099A"/>
    <w:rsid w:val="00910E66"/>
    <w:rsid w:val="009123E3"/>
    <w:rsid w:val="00913281"/>
    <w:rsid w:val="009136AB"/>
    <w:rsid w:val="00913C4E"/>
    <w:rsid w:val="009166B3"/>
    <w:rsid w:val="00916F05"/>
    <w:rsid w:val="00920CFD"/>
    <w:rsid w:val="00921850"/>
    <w:rsid w:val="00922A43"/>
    <w:rsid w:val="00924230"/>
    <w:rsid w:val="009247B5"/>
    <w:rsid w:val="00925E52"/>
    <w:rsid w:val="009260BF"/>
    <w:rsid w:val="00932823"/>
    <w:rsid w:val="009332C8"/>
    <w:rsid w:val="00933FF2"/>
    <w:rsid w:val="00934768"/>
    <w:rsid w:val="00935624"/>
    <w:rsid w:val="00935712"/>
    <w:rsid w:val="009357FD"/>
    <w:rsid w:val="0093602C"/>
    <w:rsid w:val="00936311"/>
    <w:rsid w:val="00937B43"/>
    <w:rsid w:val="00941D36"/>
    <w:rsid w:val="00942EC4"/>
    <w:rsid w:val="009430FB"/>
    <w:rsid w:val="009439B7"/>
    <w:rsid w:val="00944DF7"/>
    <w:rsid w:val="00946E0E"/>
    <w:rsid w:val="0094748B"/>
    <w:rsid w:val="00955531"/>
    <w:rsid w:val="009558CF"/>
    <w:rsid w:val="0095723B"/>
    <w:rsid w:val="009613BA"/>
    <w:rsid w:val="00961B94"/>
    <w:rsid w:val="009629DF"/>
    <w:rsid w:val="00962D9D"/>
    <w:rsid w:val="00963396"/>
    <w:rsid w:val="00965E36"/>
    <w:rsid w:val="0096691B"/>
    <w:rsid w:val="009719C9"/>
    <w:rsid w:val="009731D6"/>
    <w:rsid w:val="00975873"/>
    <w:rsid w:val="0097667C"/>
    <w:rsid w:val="009773B7"/>
    <w:rsid w:val="0098031B"/>
    <w:rsid w:val="0098122D"/>
    <w:rsid w:val="00981811"/>
    <w:rsid w:val="00982220"/>
    <w:rsid w:val="00982D69"/>
    <w:rsid w:val="009837AD"/>
    <w:rsid w:val="00984CD9"/>
    <w:rsid w:val="009850C6"/>
    <w:rsid w:val="009870D3"/>
    <w:rsid w:val="00990178"/>
    <w:rsid w:val="0099305A"/>
    <w:rsid w:val="00995031"/>
    <w:rsid w:val="009A21EC"/>
    <w:rsid w:val="009A270B"/>
    <w:rsid w:val="009A47D0"/>
    <w:rsid w:val="009A4851"/>
    <w:rsid w:val="009A582E"/>
    <w:rsid w:val="009A6FC4"/>
    <w:rsid w:val="009B19E3"/>
    <w:rsid w:val="009B1E46"/>
    <w:rsid w:val="009B325F"/>
    <w:rsid w:val="009B3DF3"/>
    <w:rsid w:val="009B65F5"/>
    <w:rsid w:val="009B690C"/>
    <w:rsid w:val="009C39C7"/>
    <w:rsid w:val="009C6FBB"/>
    <w:rsid w:val="009C70BA"/>
    <w:rsid w:val="009C7295"/>
    <w:rsid w:val="009C729E"/>
    <w:rsid w:val="009C7892"/>
    <w:rsid w:val="009C78FF"/>
    <w:rsid w:val="009C7E2D"/>
    <w:rsid w:val="009D1591"/>
    <w:rsid w:val="009D2257"/>
    <w:rsid w:val="009D2CB7"/>
    <w:rsid w:val="009D3E07"/>
    <w:rsid w:val="009D60E3"/>
    <w:rsid w:val="009D669D"/>
    <w:rsid w:val="009D7336"/>
    <w:rsid w:val="009D733E"/>
    <w:rsid w:val="009E0B9D"/>
    <w:rsid w:val="009E3436"/>
    <w:rsid w:val="009E7805"/>
    <w:rsid w:val="009F0543"/>
    <w:rsid w:val="009F0C76"/>
    <w:rsid w:val="009F0DE1"/>
    <w:rsid w:val="009F2AC7"/>
    <w:rsid w:val="009F2CD3"/>
    <w:rsid w:val="009F2E82"/>
    <w:rsid w:val="009F4AC6"/>
    <w:rsid w:val="00A01A3C"/>
    <w:rsid w:val="00A03023"/>
    <w:rsid w:val="00A03762"/>
    <w:rsid w:val="00A04623"/>
    <w:rsid w:val="00A061F7"/>
    <w:rsid w:val="00A0630B"/>
    <w:rsid w:val="00A108AF"/>
    <w:rsid w:val="00A10E4B"/>
    <w:rsid w:val="00A12617"/>
    <w:rsid w:val="00A12E06"/>
    <w:rsid w:val="00A14E59"/>
    <w:rsid w:val="00A160A2"/>
    <w:rsid w:val="00A176AA"/>
    <w:rsid w:val="00A21ABF"/>
    <w:rsid w:val="00A21EF9"/>
    <w:rsid w:val="00A227E8"/>
    <w:rsid w:val="00A24B69"/>
    <w:rsid w:val="00A25352"/>
    <w:rsid w:val="00A253F4"/>
    <w:rsid w:val="00A31FF9"/>
    <w:rsid w:val="00A328BC"/>
    <w:rsid w:val="00A3394D"/>
    <w:rsid w:val="00A35095"/>
    <w:rsid w:val="00A3576C"/>
    <w:rsid w:val="00A36165"/>
    <w:rsid w:val="00A3723C"/>
    <w:rsid w:val="00A4022F"/>
    <w:rsid w:val="00A40E34"/>
    <w:rsid w:val="00A4316A"/>
    <w:rsid w:val="00A45773"/>
    <w:rsid w:val="00A45D8B"/>
    <w:rsid w:val="00A513BA"/>
    <w:rsid w:val="00A51E08"/>
    <w:rsid w:val="00A54287"/>
    <w:rsid w:val="00A54D9E"/>
    <w:rsid w:val="00A55924"/>
    <w:rsid w:val="00A57300"/>
    <w:rsid w:val="00A610B0"/>
    <w:rsid w:val="00A709E9"/>
    <w:rsid w:val="00A71651"/>
    <w:rsid w:val="00A72C10"/>
    <w:rsid w:val="00A73737"/>
    <w:rsid w:val="00A739F1"/>
    <w:rsid w:val="00A74D88"/>
    <w:rsid w:val="00A74E24"/>
    <w:rsid w:val="00A756BB"/>
    <w:rsid w:val="00A75F65"/>
    <w:rsid w:val="00A77E58"/>
    <w:rsid w:val="00A80316"/>
    <w:rsid w:val="00A813A5"/>
    <w:rsid w:val="00A8390E"/>
    <w:rsid w:val="00A83B8D"/>
    <w:rsid w:val="00A8460B"/>
    <w:rsid w:val="00A85017"/>
    <w:rsid w:val="00A862B4"/>
    <w:rsid w:val="00A86404"/>
    <w:rsid w:val="00A87A83"/>
    <w:rsid w:val="00A92B13"/>
    <w:rsid w:val="00AA1E20"/>
    <w:rsid w:val="00AA38CF"/>
    <w:rsid w:val="00AA44EA"/>
    <w:rsid w:val="00AB24D7"/>
    <w:rsid w:val="00AB2A51"/>
    <w:rsid w:val="00AB611D"/>
    <w:rsid w:val="00AB756A"/>
    <w:rsid w:val="00AC1D45"/>
    <w:rsid w:val="00AC558A"/>
    <w:rsid w:val="00AD0924"/>
    <w:rsid w:val="00AD2629"/>
    <w:rsid w:val="00AD3289"/>
    <w:rsid w:val="00AD4A42"/>
    <w:rsid w:val="00AD6D45"/>
    <w:rsid w:val="00AE05B3"/>
    <w:rsid w:val="00AE0F51"/>
    <w:rsid w:val="00AE109B"/>
    <w:rsid w:val="00AE1AD2"/>
    <w:rsid w:val="00AE4FD3"/>
    <w:rsid w:val="00AE68A0"/>
    <w:rsid w:val="00AE7F6A"/>
    <w:rsid w:val="00AF1143"/>
    <w:rsid w:val="00AF3482"/>
    <w:rsid w:val="00AF4B76"/>
    <w:rsid w:val="00AF4FB7"/>
    <w:rsid w:val="00AF51C5"/>
    <w:rsid w:val="00AF5E90"/>
    <w:rsid w:val="00B00691"/>
    <w:rsid w:val="00B06408"/>
    <w:rsid w:val="00B07BBC"/>
    <w:rsid w:val="00B135B5"/>
    <w:rsid w:val="00B139F1"/>
    <w:rsid w:val="00B14A24"/>
    <w:rsid w:val="00B2233B"/>
    <w:rsid w:val="00B23A1C"/>
    <w:rsid w:val="00B240D0"/>
    <w:rsid w:val="00B26850"/>
    <w:rsid w:val="00B30C93"/>
    <w:rsid w:val="00B318C0"/>
    <w:rsid w:val="00B329F8"/>
    <w:rsid w:val="00B32A3F"/>
    <w:rsid w:val="00B32B71"/>
    <w:rsid w:val="00B32C08"/>
    <w:rsid w:val="00B34345"/>
    <w:rsid w:val="00B34814"/>
    <w:rsid w:val="00B34989"/>
    <w:rsid w:val="00B34E35"/>
    <w:rsid w:val="00B34FAB"/>
    <w:rsid w:val="00B36A1F"/>
    <w:rsid w:val="00B41045"/>
    <w:rsid w:val="00B41EC7"/>
    <w:rsid w:val="00B423B4"/>
    <w:rsid w:val="00B42584"/>
    <w:rsid w:val="00B43079"/>
    <w:rsid w:val="00B43F78"/>
    <w:rsid w:val="00B450E6"/>
    <w:rsid w:val="00B4665E"/>
    <w:rsid w:val="00B50792"/>
    <w:rsid w:val="00B52D81"/>
    <w:rsid w:val="00B56A85"/>
    <w:rsid w:val="00B60AD4"/>
    <w:rsid w:val="00B60E96"/>
    <w:rsid w:val="00B6164B"/>
    <w:rsid w:val="00B61B8C"/>
    <w:rsid w:val="00B645EF"/>
    <w:rsid w:val="00B657E5"/>
    <w:rsid w:val="00B65B54"/>
    <w:rsid w:val="00B66578"/>
    <w:rsid w:val="00B678DE"/>
    <w:rsid w:val="00B7098C"/>
    <w:rsid w:val="00B7516A"/>
    <w:rsid w:val="00B75A51"/>
    <w:rsid w:val="00B75C81"/>
    <w:rsid w:val="00B764E7"/>
    <w:rsid w:val="00B7684D"/>
    <w:rsid w:val="00B77CFE"/>
    <w:rsid w:val="00B77E4C"/>
    <w:rsid w:val="00B8124A"/>
    <w:rsid w:val="00B834CC"/>
    <w:rsid w:val="00B84027"/>
    <w:rsid w:val="00B84C68"/>
    <w:rsid w:val="00B85D81"/>
    <w:rsid w:val="00B8690B"/>
    <w:rsid w:val="00B915F3"/>
    <w:rsid w:val="00B92F56"/>
    <w:rsid w:val="00B936AA"/>
    <w:rsid w:val="00B9464C"/>
    <w:rsid w:val="00B97322"/>
    <w:rsid w:val="00BA1129"/>
    <w:rsid w:val="00BA32EA"/>
    <w:rsid w:val="00BA36A4"/>
    <w:rsid w:val="00BA4E72"/>
    <w:rsid w:val="00BB0121"/>
    <w:rsid w:val="00BB0649"/>
    <w:rsid w:val="00BB07E2"/>
    <w:rsid w:val="00BB22EA"/>
    <w:rsid w:val="00BB3185"/>
    <w:rsid w:val="00BC2BDA"/>
    <w:rsid w:val="00BC3D96"/>
    <w:rsid w:val="00BC449B"/>
    <w:rsid w:val="00BC5846"/>
    <w:rsid w:val="00BC587A"/>
    <w:rsid w:val="00BC5BDC"/>
    <w:rsid w:val="00BC71E8"/>
    <w:rsid w:val="00BD0526"/>
    <w:rsid w:val="00BD2E89"/>
    <w:rsid w:val="00BD5056"/>
    <w:rsid w:val="00BD6AAE"/>
    <w:rsid w:val="00BD7471"/>
    <w:rsid w:val="00BE00CC"/>
    <w:rsid w:val="00BE0C5B"/>
    <w:rsid w:val="00BE0E07"/>
    <w:rsid w:val="00BE1800"/>
    <w:rsid w:val="00BE2846"/>
    <w:rsid w:val="00BE611F"/>
    <w:rsid w:val="00BE6376"/>
    <w:rsid w:val="00BE6661"/>
    <w:rsid w:val="00BE75E4"/>
    <w:rsid w:val="00BE7E90"/>
    <w:rsid w:val="00BE7F4B"/>
    <w:rsid w:val="00BF0CB1"/>
    <w:rsid w:val="00BF3092"/>
    <w:rsid w:val="00BF4180"/>
    <w:rsid w:val="00BF49FF"/>
    <w:rsid w:val="00BF4A5B"/>
    <w:rsid w:val="00BF51D8"/>
    <w:rsid w:val="00BF56B8"/>
    <w:rsid w:val="00BF6285"/>
    <w:rsid w:val="00BF6B18"/>
    <w:rsid w:val="00BF6CC5"/>
    <w:rsid w:val="00BF72A2"/>
    <w:rsid w:val="00C02412"/>
    <w:rsid w:val="00C035BC"/>
    <w:rsid w:val="00C04211"/>
    <w:rsid w:val="00C05074"/>
    <w:rsid w:val="00C0706F"/>
    <w:rsid w:val="00C0769A"/>
    <w:rsid w:val="00C07DE9"/>
    <w:rsid w:val="00C10731"/>
    <w:rsid w:val="00C12074"/>
    <w:rsid w:val="00C12B9B"/>
    <w:rsid w:val="00C12C69"/>
    <w:rsid w:val="00C15AAE"/>
    <w:rsid w:val="00C17284"/>
    <w:rsid w:val="00C17303"/>
    <w:rsid w:val="00C17814"/>
    <w:rsid w:val="00C2034D"/>
    <w:rsid w:val="00C204BC"/>
    <w:rsid w:val="00C20801"/>
    <w:rsid w:val="00C2155C"/>
    <w:rsid w:val="00C21EAE"/>
    <w:rsid w:val="00C24F61"/>
    <w:rsid w:val="00C256D4"/>
    <w:rsid w:val="00C25A1E"/>
    <w:rsid w:val="00C312A6"/>
    <w:rsid w:val="00C34295"/>
    <w:rsid w:val="00C37348"/>
    <w:rsid w:val="00C421DF"/>
    <w:rsid w:val="00C443F1"/>
    <w:rsid w:val="00C44C6C"/>
    <w:rsid w:val="00C47819"/>
    <w:rsid w:val="00C47DAD"/>
    <w:rsid w:val="00C50F37"/>
    <w:rsid w:val="00C52AEC"/>
    <w:rsid w:val="00C53512"/>
    <w:rsid w:val="00C6013A"/>
    <w:rsid w:val="00C60E2D"/>
    <w:rsid w:val="00C61438"/>
    <w:rsid w:val="00C626FE"/>
    <w:rsid w:val="00C63E2A"/>
    <w:rsid w:val="00C646E4"/>
    <w:rsid w:val="00C64F1D"/>
    <w:rsid w:val="00C67022"/>
    <w:rsid w:val="00C67780"/>
    <w:rsid w:val="00C704BB"/>
    <w:rsid w:val="00C70554"/>
    <w:rsid w:val="00C72889"/>
    <w:rsid w:val="00C739C9"/>
    <w:rsid w:val="00C739E2"/>
    <w:rsid w:val="00C747F4"/>
    <w:rsid w:val="00C774B0"/>
    <w:rsid w:val="00C8155A"/>
    <w:rsid w:val="00C845BE"/>
    <w:rsid w:val="00C86E6A"/>
    <w:rsid w:val="00C90300"/>
    <w:rsid w:val="00C906B2"/>
    <w:rsid w:val="00C91B56"/>
    <w:rsid w:val="00C920EF"/>
    <w:rsid w:val="00C942F1"/>
    <w:rsid w:val="00C944BA"/>
    <w:rsid w:val="00C94EE8"/>
    <w:rsid w:val="00C9575D"/>
    <w:rsid w:val="00C970B9"/>
    <w:rsid w:val="00CA028A"/>
    <w:rsid w:val="00CA18CF"/>
    <w:rsid w:val="00CA2163"/>
    <w:rsid w:val="00CA38CB"/>
    <w:rsid w:val="00CA5707"/>
    <w:rsid w:val="00CB07DE"/>
    <w:rsid w:val="00CB33BC"/>
    <w:rsid w:val="00CB40A1"/>
    <w:rsid w:val="00CB4542"/>
    <w:rsid w:val="00CB6641"/>
    <w:rsid w:val="00CC32FC"/>
    <w:rsid w:val="00CC4AE8"/>
    <w:rsid w:val="00CC538E"/>
    <w:rsid w:val="00CC7C0B"/>
    <w:rsid w:val="00CD1475"/>
    <w:rsid w:val="00CD1F5B"/>
    <w:rsid w:val="00CD3A93"/>
    <w:rsid w:val="00CD5459"/>
    <w:rsid w:val="00CD62ED"/>
    <w:rsid w:val="00CE0C55"/>
    <w:rsid w:val="00CE1589"/>
    <w:rsid w:val="00CE25A2"/>
    <w:rsid w:val="00CE2B5C"/>
    <w:rsid w:val="00CE4F0C"/>
    <w:rsid w:val="00CE57EC"/>
    <w:rsid w:val="00CF1125"/>
    <w:rsid w:val="00CF11E4"/>
    <w:rsid w:val="00CF19FA"/>
    <w:rsid w:val="00CF54DB"/>
    <w:rsid w:val="00CF6906"/>
    <w:rsid w:val="00D0333D"/>
    <w:rsid w:val="00D0780D"/>
    <w:rsid w:val="00D113C2"/>
    <w:rsid w:val="00D11AAF"/>
    <w:rsid w:val="00D1626C"/>
    <w:rsid w:val="00D16D7E"/>
    <w:rsid w:val="00D219E4"/>
    <w:rsid w:val="00D21BFB"/>
    <w:rsid w:val="00D22DC5"/>
    <w:rsid w:val="00D23DFD"/>
    <w:rsid w:val="00D24586"/>
    <w:rsid w:val="00D2688F"/>
    <w:rsid w:val="00D30372"/>
    <w:rsid w:val="00D30AA4"/>
    <w:rsid w:val="00D30BD9"/>
    <w:rsid w:val="00D30CA6"/>
    <w:rsid w:val="00D31FE6"/>
    <w:rsid w:val="00D32880"/>
    <w:rsid w:val="00D346D0"/>
    <w:rsid w:val="00D3673D"/>
    <w:rsid w:val="00D37086"/>
    <w:rsid w:val="00D37492"/>
    <w:rsid w:val="00D41620"/>
    <w:rsid w:val="00D4445D"/>
    <w:rsid w:val="00D44D20"/>
    <w:rsid w:val="00D46BD9"/>
    <w:rsid w:val="00D50B6A"/>
    <w:rsid w:val="00D53643"/>
    <w:rsid w:val="00D5652F"/>
    <w:rsid w:val="00D56F5C"/>
    <w:rsid w:val="00D60675"/>
    <w:rsid w:val="00D61020"/>
    <w:rsid w:val="00D62A2B"/>
    <w:rsid w:val="00D6336E"/>
    <w:rsid w:val="00D64D1A"/>
    <w:rsid w:val="00D66BEB"/>
    <w:rsid w:val="00D7044E"/>
    <w:rsid w:val="00D70F38"/>
    <w:rsid w:val="00D71882"/>
    <w:rsid w:val="00D73931"/>
    <w:rsid w:val="00D7452D"/>
    <w:rsid w:val="00D75D22"/>
    <w:rsid w:val="00D762AE"/>
    <w:rsid w:val="00D82467"/>
    <w:rsid w:val="00D84AE3"/>
    <w:rsid w:val="00D860E9"/>
    <w:rsid w:val="00D90A1C"/>
    <w:rsid w:val="00D922B7"/>
    <w:rsid w:val="00D968B2"/>
    <w:rsid w:val="00D97374"/>
    <w:rsid w:val="00DA123A"/>
    <w:rsid w:val="00DA1242"/>
    <w:rsid w:val="00DA2EAD"/>
    <w:rsid w:val="00DA4E31"/>
    <w:rsid w:val="00DA5461"/>
    <w:rsid w:val="00DB14AB"/>
    <w:rsid w:val="00DB1F31"/>
    <w:rsid w:val="00DB3080"/>
    <w:rsid w:val="00DB3BD6"/>
    <w:rsid w:val="00DB3ECB"/>
    <w:rsid w:val="00DB6D6E"/>
    <w:rsid w:val="00DC173E"/>
    <w:rsid w:val="00DC29B5"/>
    <w:rsid w:val="00DC306F"/>
    <w:rsid w:val="00DC3207"/>
    <w:rsid w:val="00DC33D4"/>
    <w:rsid w:val="00DC5310"/>
    <w:rsid w:val="00DC57B1"/>
    <w:rsid w:val="00DC6094"/>
    <w:rsid w:val="00DC6E2C"/>
    <w:rsid w:val="00DD0034"/>
    <w:rsid w:val="00DD01F7"/>
    <w:rsid w:val="00DD0C32"/>
    <w:rsid w:val="00DD314D"/>
    <w:rsid w:val="00DD31A8"/>
    <w:rsid w:val="00DD437A"/>
    <w:rsid w:val="00DD571B"/>
    <w:rsid w:val="00DE07D3"/>
    <w:rsid w:val="00DE0F4E"/>
    <w:rsid w:val="00DE1792"/>
    <w:rsid w:val="00DE326C"/>
    <w:rsid w:val="00DE43C4"/>
    <w:rsid w:val="00DE5D92"/>
    <w:rsid w:val="00DE7100"/>
    <w:rsid w:val="00DF03EA"/>
    <w:rsid w:val="00DF0694"/>
    <w:rsid w:val="00DF0AEA"/>
    <w:rsid w:val="00DF255D"/>
    <w:rsid w:val="00DF265D"/>
    <w:rsid w:val="00DF4C19"/>
    <w:rsid w:val="00DF76E8"/>
    <w:rsid w:val="00DF77FC"/>
    <w:rsid w:val="00DF7D19"/>
    <w:rsid w:val="00E00927"/>
    <w:rsid w:val="00E049B7"/>
    <w:rsid w:val="00E074BA"/>
    <w:rsid w:val="00E07FD3"/>
    <w:rsid w:val="00E103DD"/>
    <w:rsid w:val="00E10C5D"/>
    <w:rsid w:val="00E11442"/>
    <w:rsid w:val="00E12ADE"/>
    <w:rsid w:val="00E13D11"/>
    <w:rsid w:val="00E151B2"/>
    <w:rsid w:val="00E2087A"/>
    <w:rsid w:val="00E26BCE"/>
    <w:rsid w:val="00E316B4"/>
    <w:rsid w:val="00E32858"/>
    <w:rsid w:val="00E32EA5"/>
    <w:rsid w:val="00E353B1"/>
    <w:rsid w:val="00E35A56"/>
    <w:rsid w:val="00E35F41"/>
    <w:rsid w:val="00E37163"/>
    <w:rsid w:val="00E41C00"/>
    <w:rsid w:val="00E43D09"/>
    <w:rsid w:val="00E4546A"/>
    <w:rsid w:val="00E45776"/>
    <w:rsid w:val="00E472C7"/>
    <w:rsid w:val="00E54718"/>
    <w:rsid w:val="00E5745D"/>
    <w:rsid w:val="00E57711"/>
    <w:rsid w:val="00E57814"/>
    <w:rsid w:val="00E604AA"/>
    <w:rsid w:val="00E61247"/>
    <w:rsid w:val="00E62AFC"/>
    <w:rsid w:val="00E64E03"/>
    <w:rsid w:val="00E672FB"/>
    <w:rsid w:val="00E731A7"/>
    <w:rsid w:val="00E7565F"/>
    <w:rsid w:val="00E77D92"/>
    <w:rsid w:val="00E81AED"/>
    <w:rsid w:val="00E81BBD"/>
    <w:rsid w:val="00E84914"/>
    <w:rsid w:val="00E84A37"/>
    <w:rsid w:val="00E85A55"/>
    <w:rsid w:val="00E90C1C"/>
    <w:rsid w:val="00E930D3"/>
    <w:rsid w:val="00E943A8"/>
    <w:rsid w:val="00E9463A"/>
    <w:rsid w:val="00E95A3A"/>
    <w:rsid w:val="00E96519"/>
    <w:rsid w:val="00EA251C"/>
    <w:rsid w:val="00EA32C2"/>
    <w:rsid w:val="00EA6090"/>
    <w:rsid w:val="00EA72D8"/>
    <w:rsid w:val="00EB0B4D"/>
    <w:rsid w:val="00EB2DBA"/>
    <w:rsid w:val="00EB4453"/>
    <w:rsid w:val="00EB5882"/>
    <w:rsid w:val="00EB5BC4"/>
    <w:rsid w:val="00EB6FBF"/>
    <w:rsid w:val="00EB7847"/>
    <w:rsid w:val="00EC3141"/>
    <w:rsid w:val="00EC42EA"/>
    <w:rsid w:val="00EC7CED"/>
    <w:rsid w:val="00EC7F1D"/>
    <w:rsid w:val="00ED0E40"/>
    <w:rsid w:val="00ED1210"/>
    <w:rsid w:val="00ED225D"/>
    <w:rsid w:val="00ED35B0"/>
    <w:rsid w:val="00ED40F1"/>
    <w:rsid w:val="00ED4DD3"/>
    <w:rsid w:val="00ED591C"/>
    <w:rsid w:val="00ED7976"/>
    <w:rsid w:val="00ED7E23"/>
    <w:rsid w:val="00EE1D5F"/>
    <w:rsid w:val="00EE1E5D"/>
    <w:rsid w:val="00EE219C"/>
    <w:rsid w:val="00EE463F"/>
    <w:rsid w:val="00EE4AD2"/>
    <w:rsid w:val="00EE682E"/>
    <w:rsid w:val="00EE7D8D"/>
    <w:rsid w:val="00EF01DD"/>
    <w:rsid w:val="00EF1444"/>
    <w:rsid w:val="00EF1A0F"/>
    <w:rsid w:val="00EF1A46"/>
    <w:rsid w:val="00EF2133"/>
    <w:rsid w:val="00EF269E"/>
    <w:rsid w:val="00EF2D6D"/>
    <w:rsid w:val="00EF344C"/>
    <w:rsid w:val="00EF6B1E"/>
    <w:rsid w:val="00F0045B"/>
    <w:rsid w:val="00F0219D"/>
    <w:rsid w:val="00F026E9"/>
    <w:rsid w:val="00F04C34"/>
    <w:rsid w:val="00F0545E"/>
    <w:rsid w:val="00F05F7E"/>
    <w:rsid w:val="00F063B6"/>
    <w:rsid w:val="00F066DF"/>
    <w:rsid w:val="00F101C3"/>
    <w:rsid w:val="00F1061A"/>
    <w:rsid w:val="00F10A86"/>
    <w:rsid w:val="00F128BE"/>
    <w:rsid w:val="00F15CBA"/>
    <w:rsid w:val="00F15CF2"/>
    <w:rsid w:val="00F16EAB"/>
    <w:rsid w:val="00F20E44"/>
    <w:rsid w:val="00F210A4"/>
    <w:rsid w:val="00F22239"/>
    <w:rsid w:val="00F22561"/>
    <w:rsid w:val="00F263EB"/>
    <w:rsid w:val="00F26AF0"/>
    <w:rsid w:val="00F26C56"/>
    <w:rsid w:val="00F302DC"/>
    <w:rsid w:val="00F303A0"/>
    <w:rsid w:val="00F3234E"/>
    <w:rsid w:val="00F339E5"/>
    <w:rsid w:val="00F366E8"/>
    <w:rsid w:val="00F410A7"/>
    <w:rsid w:val="00F42577"/>
    <w:rsid w:val="00F42882"/>
    <w:rsid w:val="00F4296C"/>
    <w:rsid w:val="00F4417C"/>
    <w:rsid w:val="00F445C1"/>
    <w:rsid w:val="00F460C7"/>
    <w:rsid w:val="00F47CF6"/>
    <w:rsid w:val="00F50125"/>
    <w:rsid w:val="00F50684"/>
    <w:rsid w:val="00F50D44"/>
    <w:rsid w:val="00F535CA"/>
    <w:rsid w:val="00F54885"/>
    <w:rsid w:val="00F55EC0"/>
    <w:rsid w:val="00F57A34"/>
    <w:rsid w:val="00F6043A"/>
    <w:rsid w:val="00F60D3D"/>
    <w:rsid w:val="00F61AB0"/>
    <w:rsid w:val="00F63606"/>
    <w:rsid w:val="00F65BA6"/>
    <w:rsid w:val="00F65C00"/>
    <w:rsid w:val="00F7115F"/>
    <w:rsid w:val="00F72D92"/>
    <w:rsid w:val="00F7530D"/>
    <w:rsid w:val="00F824C0"/>
    <w:rsid w:val="00F86FBD"/>
    <w:rsid w:val="00F873C4"/>
    <w:rsid w:val="00F90F75"/>
    <w:rsid w:val="00F92CAC"/>
    <w:rsid w:val="00F942E5"/>
    <w:rsid w:val="00F965A4"/>
    <w:rsid w:val="00F97D7C"/>
    <w:rsid w:val="00F97F9E"/>
    <w:rsid w:val="00FA0425"/>
    <w:rsid w:val="00FA0A89"/>
    <w:rsid w:val="00FA182F"/>
    <w:rsid w:val="00FA284C"/>
    <w:rsid w:val="00FA384F"/>
    <w:rsid w:val="00FA40C1"/>
    <w:rsid w:val="00FA4122"/>
    <w:rsid w:val="00FA4AC1"/>
    <w:rsid w:val="00FA4FAD"/>
    <w:rsid w:val="00FB00E0"/>
    <w:rsid w:val="00FB0B2B"/>
    <w:rsid w:val="00FB195C"/>
    <w:rsid w:val="00FB1D2A"/>
    <w:rsid w:val="00FB1FB5"/>
    <w:rsid w:val="00FB27C3"/>
    <w:rsid w:val="00FB3AB4"/>
    <w:rsid w:val="00FB4539"/>
    <w:rsid w:val="00FB6FBE"/>
    <w:rsid w:val="00FC1D3E"/>
    <w:rsid w:val="00FC2025"/>
    <w:rsid w:val="00FC57EA"/>
    <w:rsid w:val="00FC6434"/>
    <w:rsid w:val="00FD0275"/>
    <w:rsid w:val="00FD0498"/>
    <w:rsid w:val="00FD09DA"/>
    <w:rsid w:val="00FD31BD"/>
    <w:rsid w:val="00FD42F0"/>
    <w:rsid w:val="00FD478C"/>
    <w:rsid w:val="00FD55F3"/>
    <w:rsid w:val="00FD5E44"/>
    <w:rsid w:val="00FD5EFD"/>
    <w:rsid w:val="00FD730B"/>
    <w:rsid w:val="00FD7CAD"/>
    <w:rsid w:val="00FE45EF"/>
    <w:rsid w:val="00FE488B"/>
    <w:rsid w:val="00FE5C67"/>
    <w:rsid w:val="00FE71F1"/>
    <w:rsid w:val="00FE779E"/>
    <w:rsid w:val="00FF0F19"/>
    <w:rsid w:val="00FF3198"/>
    <w:rsid w:val="00FF336B"/>
    <w:rsid w:val="00FF4286"/>
    <w:rsid w:val="00FF59DB"/>
    <w:rsid w:val="08191D6D"/>
    <w:rsid w:val="0E601EEA"/>
    <w:rsid w:val="12D7558D"/>
    <w:rsid w:val="3027772B"/>
    <w:rsid w:val="302D2F5A"/>
    <w:rsid w:val="34B715BD"/>
    <w:rsid w:val="38686C22"/>
    <w:rsid w:val="3BBB7324"/>
    <w:rsid w:val="4B234021"/>
    <w:rsid w:val="614D7A91"/>
    <w:rsid w:val="666C2141"/>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semiHidden/>
    <w:uiPriority w:val="99"/>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0"/>
    <w:qFormat/>
    <w:locked/>
    <w:uiPriority w:val="99"/>
    <w:pPr>
      <w:ind w:firstLine="420"/>
    </w:pPr>
    <w:rPr>
      <w:rFonts w:ascii="Calibri" w:hAnsi="Calibri"/>
    </w:rPr>
  </w:style>
  <w:style w:type="paragraph" w:styleId="3">
    <w:name w:val="annotation text"/>
    <w:basedOn w:val="1"/>
    <w:link w:val="18"/>
    <w:semiHidden/>
    <w:qFormat/>
    <w:uiPriority w:val="99"/>
    <w:pPr>
      <w:jc w:val="left"/>
    </w:pPr>
    <w:rPr>
      <w:rFonts w:ascii="Calibri" w:hAnsi="Calibri"/>
    </w:rPr>
  </w:style>
  <w:style w:type="paragraph" w:styleId="4">
    <w:name w:val="Body Text Indent"/>
    <w:basedOn w:val="1"/>
    <w:link w:val="19"/>
    <w:locked/>
    <w:uiPriority w:val="99"/>
    <w:pPr>
      <w:tabs>
        <w:tab w:val="left" w:pos="900"/>
      </w:tabs>
      <w:adjustRightInd w:val="0"/>
      <w:spacing w:line="360" w:lineRule="auto"/>
      <w:ind w:firstLine="510"/>
    </w:pPr>
    <w:rPr>
      <w:rFonts w:ascii="宋体"/>
      <w:sz w:val="28"/>
    </w:rPr>
  </w:style>
  <w:style w:type="paragraph" w:styleId="5">
    <w:name w:val="Plain Text"/>
    <w:basedOn w:val="1"/>
    <w:link w:val="26"/>
    <w:qFormat/>
    <w:uiPriority w:val="99"/>
    <w:rPr>
      <w:rFonts w:ascii="宋体" w:hAnsi="Courier New"/>
      <w:kern w:val="0"/>
    </w:rPr>
  </w:style>
  <w:style w:type="paragraph" w:styleId="6">
    <w:name w:val="Balloon Text"/>
    <w:basedOn w:val="1"/>
    <w:link w:val="21"/>
    <w:semiHidden/>
    <w:uiPriority w:val="99"/>
    <w:rPr>
      <w:sz w:val="18"/>
    </w:rPr>
  </w:style>
  <w:style w:type="paragraph" w:styleId="7">
    <w:name w:val="footer"/>
    <w:basedOn w:val="1"/>
    <w:link w:val="22"/>
    <w:qFormat/>
    <w:uiPriority w:val="99"/>
    <w:pPr>
      <w:tabs>
        <w:tab w:val="center" w:pos="4153"/>
        <w:tab w:val="right" w:pos="8306"/>
      </w:tabs>
      <w:snapToGrid w:val="0"/>
      <w:jc w:val="left"/>
    </w:pPr>
    <w:rPr>
      <w:kern w:val="0"/>
      <w:sz w:val="18"/>
    </w:rPr>
  </w:style>
  <w:style w:type="paragraph" w:styleId="8">
    <w:name w:val="header"/>
    <w:basedOn w:val="1"/>
    <w:link w:val="23"/>
    <w:semiHidden/>
    <w:uiPriority w:val="99"/>
    <w:pPr>
      <w:pBdr>
        <w:bottom w:val="single" w:color="auto" w:sz="6" w:space="1"/>
      </w:pBdr>
      <w:tabs>
        <w:tab w:val="center" w:pos="4153"/>
        <w:tab w:val="right" w:pos="8306"/>
      </w:tabs>
      <w:snapToGrid w:val="0"/>
      <w:jc w:val="center"/>
    </w:pPr>
    <w:rPr>
      <w:kern w:val="0"/>
      <w:sz w:val="18"/>
    </w:rPr>
  </w:style>
  <w:style w:type="paragraph" w:styleId="9">
    <w:name w:val="HTML Preformatted"/>
    <w:basedOn w:val="1"/>
    <w:link w:val="31"/>
    <w:qFormat/>
    <w:lock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0">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3"/>
    <w:next w:val="3"/>
    <w:link w:val="24"/>
    <w:semiHidden/>
    <w:uiPriority w:val="99"/>
    <w:rPr>
      <w:rFonts w:ascii="Times New Roman" w:hAnsi="Times New Roman"/>
      <w:b/>
      <w:sz w:val="20"/>
    </w:rPr>
  </w:style>
  <w:style w:type="table" w:styleId="13">
    <w:name w:val="Table Grid"/>
    <w:basedOn w:val="12"/>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page number"/>
    <w:basedOn w:val="14"/>
    <w:uiPriority w:val="99"/>
    <w:rPr>
      <w:rFonts w:cs="Times New Roman"/>
    </w:rPr>
  </w:style>
  <w:style w:type="character" w:styleId="16">
    <w:name w:val="Hyperlink"/>
    <w:basedOn w:val="14"/>
    <w:qFormat/>
    <w:locked/>
    <w:uiPriority w:val="99"/>
    <w:rPr>
      <w:rFonts w:cs="Times New Roman"/>
      <w:color w:val="0000FF"/>
      <w:u w:val="single"/>
    </w:rPr>
  </w:style>
  <w:style w:type="character" w:styleId="17">
    <w:name w:val="annotation reference"/>
    <w:basedOn w:val="14"/>
    <w:semiHidden/>
    <w:qFormat/>
    <w:uiPriority w:val="99"/>
    <w:rPr>
      <w:rFonts w:cs="Times New Roman"/>
      <w:sz w:val="21"/>
    </w:rPr>
  </w:style>
  <w:style w:type="character" w:customStyle="1" w:styleId="18">
    <w:name w:val="Comment Text Char"/>
    <w:basedOn w:val="14"/>
    <w:link w:val="3"/>
    <w:semiHidden/>
    <w:locked/>
    <w:uiPriority w:val="99"/>
    <w:rPr>
      <w:rFonts w:eastAsia="宋体" w:cs="Times New Roman"/>
      <w:kern w:val="2"/>
      <w:sz w:val="21"/>
      <w:lang w:val="en-US" w:eastAsia="zh-CN"/>
    </w:rPr>
  </w:style>
  <w:style w:type="character" w:customStyle="1" w:styleId="19">
    <w:name w:val="Body Text Indent Char"/>
    <w:basedOn w:val="14"/>
    <w:link w:val="4"/>
    <w:semiHidden/>
    <w:qFormat/>
    <w:locked/>
    <w:uiPriority w:val="99"/>
    <w:rPr>
      <w:rFonts w:ascii="Times New Roman" w:hAnsi="Times New Roman" w:cs="Times New Roman"/>
      <w:sz w:val="20"/>
      <w:szCs w:val="20"/>
    </w:rPr>
  </w:style>
  <w:style w:type="character" w:customStyle="1" w:styleId="20">
    <w:name w:val="Plain Text Char"/>
    <w:basedOn w:val="14"/>
    <w:link w:val="5"/>
    <w:locked/>
    <w:uiPriority w:val="99"/>
    <w:rPr>
      <w:rFonts w:ascii="宋体" w:hAnsi="Courier New" w:eastAsia="宋体" w:cs="Times New Roman"/>
      <w:sz w:val="21"/>
    </w:rPr>
  </w:style>
  <w:style w:type="character" w:customStyle="1" w:styleId="21">
    <w:name w:val="Balloon Text Char"/>
    <w:basedOn w:val="14"/>
    <w:link w:val="6"/>
    <w:semiHidden/>
    <w:locked/>
    <w:uiPriority w:val="99"/>
    <w:rPr>
      <w:rFonts w:ascii="Times New Roman" w:hAnsi="Times New Roman" w:cs="Times New Roman"/>
      <w:kern w:val="2"/>
      <w:sz w:val="18"/>
    </w:rPr>
  </w:style>
  <w:style w:type="character" w:customStyle="1" w:styleId="22">
    <w:name w:val="Footer Char"/>
    <w:basedOn w:val="14"/>
    <w:link w:val="7"/>
    <w:locked/>
    <w:uiPriority w:val="99"/>
    <w:rPr>
      <w:rFonts w:ascii="Times New Roman" w:hAnsi="Times New Roman" w:eastAsia="宋体" w:cs="Times New Roman"/>
      <w:sz w:val="18"/>
    </w:rPr>
  </w:style>
  <w:style w:type="character" w:customStyle="1" w:styleId="23">
    <w:name w:val="Header Char"/>
    <w:basedOn w:val="14"/>
    <w:link w:val="8"/>
    <w:semiHidden/>
    <w:qFormat/>
    <w:locked/>
    <w:uiPriority w:val="99"/>
    <w:rPr>
      <w:rFonts w:ascii="Times New Roman" w:hAnsi="Times New Roman" w:eastAsia="宋体" w:cs="Times New Roman"/>
      <w:sz w:val="18"/>
    </w:rPr>
  </w:style>
  <w:style w:type="character" w:customStyle="1" w:styleId="24">
    <w:name w:val="Comment Subject Char"/>
    <w:basedOn w:val="18"/>
    <w:link w:val="11"/>
    <w:semiHidden/>
    <w:locked/>
    <w:uiPriority w:val="99"/>
    <w:rPr>
      <w:rFonts w:ascii="Times New Roman" w:hAnsi="Times New Roman"/>
      <w:b/>
      <w:sz w:val="20"/>
    </w:rPr>
  </w:style>
  <w:style w:type="character" w:customStyle="1" w:styleId="25">
    <w:name w:val="Plain Text Char1"/>
    <w:semiHidden/>
    <w:locked/>
    <w:uiPriority w:val="99"/>
    <w:rPr>
      <w:rFonts w:ascii="宋体" w:hAnsi="Courier New"/>
      <w:sz w:val="21"/>
    </w:rPr>
  </w:style>
  <w:style w:type="character" w:customStyle="1" w:styleId="26">
    <w:name w:val="Plain Text Char2"/>
    <w:link w:val="5"/>
    <w:semiHidden/>
    <w:qFormat/>
    <w:locked/>
    <w:uiPriority w:val="99"/>
    <w:rPr>
      <w:rFonts w:ascii="宋体" w:hAnsi="Courier New" w:eastAsia="宋体"/>
      <w:sz w:val="21"/>
    </w:rPr>
  </w:style>
  <w:style w:type="paragraph" w:styleId="27">
    <w:name w:val="List Paragraph"/>
    <w:basedOn w:val="1"/>
    <w:qFormat/>
    <w:uiPriority w:val="99"/>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Normal Indent Char"/>
    <w:link w:val="2"/>
    <w:qFormat/>
    <w:locked/>
    <w:uiPriority w:val="99"/>
    <w:rPr>
      <w:kern w:val="2"/>
      <w:sz w:val="21"/>
    </w:rPr>
  </w:style>
  <w:style w:type="character" w:customStyle="1" w:styleId="31">
    <w:name w:val="HTML Preformatted Char"/>
    <w:basedOn w:val="14"/>
    <w:link w:val="9"/>
    <w:locked/>
    <w:uiPriority w:val="99"/>
    <w:rPr>
      <w:rFonts w:ascii="宋体"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34</Pages>
  <Words>2634</Words>
  <Characters>15019</Characters>
  <Lines>0</Lines>
  <Paragraphs>0</Paragraphs>
  <TotalTime>856</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2019-05-21T01:18:00Z</dcterms:created>
  <dc:creator>fan</dc:creator>
  <cp:lastModifiedBy>王树乔</cp:lastModifiedBy>
  <cp:lastPrinted>2019-06-03T03:32:00Z</cp:lastPrinted>
  <dcterms:modified xsi:type="dcterms:W3CDTF">2019-06-03T09:37:11Z</dcterms:modified>
  <dc:title>淮阴工学院</dc:title>
  <cp:revision>812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